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F6" w:rsidRPr="00896906" w:rsidRDefault="008860F6" w:rsidP="004C6192">
      <w:pPr>
        <w:pStyle w:val="1"/>
        <w:rPr>
          <w:rFonts w:eastAsia="Calibri"/>
          <w:sz w:val="24"/>
          <w:szCs w:val="24"/>
        </w:rPr>
      </w:pPr>
      <w:r w:rsidRPr="00896906">
        <w:rPr>
          <w:rFonts w:eastAsia="Calibri"/>
          <w:sz w:val="24"/>
          <w:szCs w:val="24"/>
        </w:rPr>
        <w:t>Перечень имущества, передаваемого в</w:t>
      </w:r>
      <w:r w:rsidR="004C6192" w:rsidRPr="00EE6EB9">
        <w:rPr>
          <w:rFonts w:eastAsia="Calibri"/>
          <w:sz w:val="24"/>
          <w:szCs w:val="24"/>
        </w:rPr>
        <w:br/>
      </w:r>
      <w:r w:rsidRPr="00896906">
        <w:rPr>
          <w:rFonts w:eastAsia="Calibri"/>
          <w:sz w:val="24"/>
          <w:szCs w:val="24"/>
        </w:rPr>
        <w:t>безвозмездное временное пользование</w:t>
      </w:r>
    </w:p>
    <w:p w:rsidR="004E4E8E" w:rsidRPr="00877ADD" w:rsidRDefault="004E4E8E" w:rsidP="004E4E8E">
      <w:pPr>
        <w:pStyle w:val="afd"/>
        <w:numPr>
          <w:ilvl w:val="0"/>
          <w:numId w:val="4"/>
        </w:numPr>
        <w:spacing w:before="0" w:beforeAutospacing="0" w:after="0"/>
      </w:pPr>
      <w:r w:rsidRPr="00877ADD">
        <w:t>Офисное оборудование</w:t>
      </w:r>
    </w:p>
    <w:p w:rsidR="00501BC5" w:rsidRPr="00877ADD" w:rsidRDefault="00501BC5" w:rsidP="00501BC5">
      <w:pPr>
        <w:pStyle w:val="afd"/>
        <w:spacing w:before="0" w:beforeAutospacing="0" w:after="0"/>
      </w:pPr>
    </w:p>
    <w:tbl>
      <w:tblPr>
        <w:tblW w:w="9498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276"/>
        <w:gridCol w:w="1418"/>
      </w:tblGrid>
      <w:tr w:rsidR="00501BC5" w:rsidRPr="00877ADD" w:rsidTr="00501BC5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1BC5" w:rsidRPr="00877ADD" w:rsidRDefault="00501BC5" w:rsidP="00501BC5">
            <w:pPr>
              <w:pStyle w:val="afd"/>
            </w:pPr>
            <w:r w:rsidRPr="00877ADD">
              <w:t>Наименование учебного оборудования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1BC5" w:rsidRPr="00877ADD" w:rsidRDefault="00501BC5" w:rsidP="00501BC5">
            <w:pPr>
              <w:pStyle w:val="afd"/>
            </w:pPr>
            <w:r w:rsidRPr="00877ADD">
              <w:t>Единица измерения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BC5" w:rsidRPr="00877ADD" w:rsidRDefault="00501BC5" w:rsidP="00501BC5">
            <w:pPr>
              <w:pStyle w:val="afd"/>
            </w:pPr>
            <w:r w:rsidRPr="00877ADD">
              <w:t>Количество</w:t>
            </w:r>
          </w:p>
        </w:tc>
      </w:tr>
      <w:tr w:rsidR="00501BC5" w:rsidRPr="00F02266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</w:pPr>
            <w:r w:rsidRPr="00F02266">
              <w:t>Стол офисный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  <w:jc w:val="center"/>
            </w:pPr>
            <w:r w:rsidRPr="00F02266">
              <w:t>17</w:t>
            </w:r>
          </w:p>
        </w:tc>
      </w:tr>
      <w:tr w:rsidR="00501BC5" w:rsidRPr="00F02266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</w:pPr>
            <w:r w:rsidRPr="00F02266">
              <w:t>Стул офисный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01BC5" w:rsidRPr="00F02266" w:rsidRDefault="00A34609" w:rsidP="00501BC5">
            <w:pPr>
              <w:pStyle w:val="afd"/>
              <w:spacing w:before="0" w:beforeAutospacing="0" w:after="0"/>
              <w:jc w:val="center"/>
            </w:pPr>
            <w:r>
              <w:t>5</w:t>
            </w:r>
          </w:p>
        </w:tc>
      </w:tr>
      <w:tr w:rsidR="00501BC5" w:rsidRPr="00F02266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</w:pPr>
            <w:r w:rsidRPr="00F02266">
              <w:t>Шкаф офисный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01BC5" w:rsidRPr="00F02266" w:rsidRDefault="00A34609" w:rsidP="00501BC5">
            <w:pPr>
              <w:pStyle w:val="afd"/>
              <w:spacing w:before="0" w:beforeAutospacing="0" w:after="0"/>
              <w:jc w:val="center"/>
            </w:pPr>
            <w:r>
              <w:t>2</w:t>
            </w:r>
          </w:p>
        </w:tc>
      </w:tr>
      <w:tr w:rsidR="00501BC5" w:rsidRPr="00F02266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</w:pPr>
            <w:r w:rsidRPr="00F02266">
              <w:t>компьютер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01BC5" w:rsidRPr="00F02266" w:rsidRDefault="00A34609" w:rsidP="00501BC5">
            <w:pPr>
              <w:pStyle w:val="afd"/>
              <w:spacing w:before="0" w:beforeAutospacing="0" w:after="0"/>
              <w:jc w:val="center"/>
            </w:pPr>
            <w:r>
              <w:t>10</w:t>
            </w:r>
          </w:p>
        </w:tc>
      </w:tr>
      <w:tr w:rsidR="00501BC5" w:rsidRPr="00F02266" w:rsidTr="00501BC5">
        <w:tc>
          <w:tcPr>
            <w:tcW w:w="6804" w:type="dxa"/>
            <w:tcBorders>
              <w:top w:val="nil"/>
              <w:left w:val="single" w:sz="2" w:space="0" w:color="000000"/>
              <w:right w:val="nil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</w:pPr>
            <w:r w:rsidRPr="00F02266">
              <w:t>Принтер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01BC5" w:rsidRPr="00F02266" w:rsidRDefault="00A34609" w:rsidP="00501BC5">
            <w:pPr>
              <w:pStyle w:val="afd"/>
              <w:spacing w:before="0" w:beforeAutospacing="0" w:after="0"/>
              <w:jc w:val="center"/>
            </w:pPr>
            <w:r>
              <w:t>1</w:t>
            </w:r>
          </w:p>
        </w:tc>
      </w:tr>
      <w:tr w:rsidR="00501BC5" w:rsidRPr="00F02266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afd"/>
              <w:spacing w:before="0" w:beforeAutospacing="0" w:after="0"/>
            </w:pPr>
            <w:r w:rsidRPr="00F02266">
              <w:t>МФУ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01BC5" w:rsidRPr="00F02266" w:rsidRDefault="00A34609" w:rsidP="00501BC5">
            <w:pPr>
              <w:pStyle w:val="afd"/>
              <w:spacing w:before="0" w:beforeAutospacing="0" w:after="0"/>
              <w:jc w:val="center"/>
            </w:pPr>
            <w: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Парты ученические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01BC5" w:rsidRPr="00F02266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6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01BC5" w:rsidRPr="00A4091E" w:rsidRDefault="00A34609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1BC5" w:rsidRPr="00A4091E" w:rsidRDefault="00A34609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501BC5" w:rsidRPr="00877ADD" w:rsidRDefault="00501BC5" w:rsidP="00501BC5">
      <w:pPr>
        <w:pStyle w:val="afd"/>
        <w:spacing w:before="0" w:beforeAutospacing="0" w:after="0"/>
      </w:pPr>
    </w:p>
    <w:p w:rsidR="00501BC5" w:rsidRPr="00877ADD" w:rsidRDefault="00501BC5" w:rsidP="00501BC5">
      <w:pPr>
        <w:pStyle w:val="afd"/>
        <w:spacing w:before="0" w:beforeAutospacing="0" w:after="0"/>
      </w:pPr>
    </w:p>
    <w:p w:rsidR="00501BC5" w:rsidRPr="00877ADD" w:rsidRDefault="00501BC5" w:rsidP="00501BC5">
      <w:pPr>
        <w:pStyle w:val="afd"/>
        <w:numPr>
          <w:ilvl w:val="0"/>
          <w:numId w:val="4"/>
        </w:numPr>
        <w:spacing w:before="0" w:beforeAutospacing="0" w:after="0"/>
      </w:pPr>
      <w:r w:rsidRPr="00877ADD">
        <w:t xml:space="preserve">Учебное оборудование </w:t>
      </w:r>
    </w:p>
    <w:p w:rsidR="00501BC5" w:rsidRPr="00877ADD" w:rsidRDefault="00501BC5" w:rsidP="00501BC5">
      <w:pPr>
        <w:pStyle w:val="afd"/>
        <w:spacing w:before="0" w:beforeAutospacing="0" w:after="0"/>
        <w:ind w:left="720"/>
      </w:pPr>
    </w:p>
    <w:tbl>
      <w:tblPr>
        <w:tblW w:w="9498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276"/>
        <w:gridCol w:w="1418"/>
      </w:tblGrid>
      <w:tr w:rsidR="00501BC5" w:rsidRPr="00877ADD" w:rsidTr="00501BC5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D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D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D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352F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3352F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352F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A34609" w:rsidRPr="00A34609" w:rsidRDefault="00A34609" w:rsidP="00A34609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бензонасос (электробензонасос)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фильтрующий элемент воздухоочистителя;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энергоаккумулятор в разрезе;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626"/>
            <w:bookmarkEnd w:id="1"/>
            <w:r w:rsidRPr="00877ADD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DC49D4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4">
              <w:rPr>
                <w:rFonts w:ascii="Times New Roman" w:hAnsi="Times New Roman" w:cs="Times New Roman"/>
                <w:sz w:val="24"/>
                <w:szCs w:val="24"/>
              </w:rPr>
              <w:t>Тахограф (установлен на учебном транспортном средстве)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DC49D4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Опорно-сцепное устройство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Автотренажер категории 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877ADD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A4091E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877ADD" w:rsidTr="00501BC5">
        <w:trPr>
          <w:trHeight w:val="312"/>
        </w:trPr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DC49D4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4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DC49D4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DC49D4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BC5" w:rsidRPr="00501BC5" w:rsidTr="00501BC5">
        <w:trPr>
          <w:trHeight w:val="312"/>
        </w:trPr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BD7A09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D7A09">
              <w:rPr>
                <w:rFonts w:ascii="Times New Roman" w:hAnsi="Times New Roman" w:cs="Times New Roman"/>
                <w:sz w:val="24"/>
                <w:szCs w:val="24"/>
              </w:rPr>
              <w:t>Интерактивные мультимедийные программы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BD7A09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0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DC49D4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1BC5" w:rsidRPr="009332B9" w:rsidTr="00501BC5">
        <w:trPr>
          <w:trHeight w:val="312"/>
        </w:trPr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332B9" w:rsidRDefault="00501BC5" w:rsidP="00501BC5">
            <w:pPr>
              <w:pStyle w:val="ConsPlusDocList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B9">
              <w:rPr>
                <w:rFonts w:ascii="Times New Roman" w:eastAsia="Calibri" w:hAnsi="Times New Roman" w:cs="Times New Roman"/>
                <w:sz w:val="24"/>
                <w:szCs w:val="24"/>
              </w:rPr>
              <w:t>Учебно-наглядные пособия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</w:t>
            </w:r>
            <w:r w:rsidRPr="009332B9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мультимедийных слайдов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332B9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332B9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9332B9" w:rsidTr="00501BC5">
        <w:trPr>
          <w:trHeight w:val="312"/>
        </w:trPr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Основы законодательства в сфере дорожного движения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Дорожные знаки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Дорожная разметка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Опознавательные и регистрационные знаки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Средства регулирования дорожного движения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Сигналы регулировщика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Применение аварийной сигнализации и знака аварийной остановки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Начало движения, маневрирование. Способы разворота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Расположение транспортных средств на проезжей части Скорость движения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Обгон, опережение, встречный разъезд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Остановка и стоянка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Проезд перекрестков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Проезд пешеходных переходов, и мест остановок маршрутных транспортных средств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Движение через железнодорожные пути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Движение по автомагистралям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Движение в жилых зонах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both"/>
              <w:rPr>
                <w:lang w:val="ru-RU"/>
              </w:rPr>
            </w:pPr>
            <w:r w:rsidRPr="00D473F9">
              <w:rPr>
                <w:lang w:val="ru-RU"/>
              </w:rPr>
              <w:t>Буксировка механических транспортных средств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Перевозка пассажиров на заднем сидении мотоцикла и в боковом прицепе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Перевозка грузов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Неисправности и условия, при которых запрещается эксплуатация транспортных средств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rPr>
                <w:lang w:val="ru-RU"/>
              </w:rPr>
            </w:pPr>
            <w:r w:rsidRPr="00D473F9">
              <w:rPr>
                <w:lang w:val="ru-RU"/>
              </w:rPr>
              <w:t>Ответственность за правонарушения в области дорожного движения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Страхование автогражданской ответственности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Последовательность действий при ДТП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Психофизиологические основы деятельности водителя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Психофизиологические особенности деятельности водителя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Конфликтные ситуации в дорожном движении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Факторы риска при вождении транспортного средства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Основы управления транспортными средствами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Сложные дорожные условия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Виды и причины ДТП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Типичные опасные ситуации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Сложные метеоусловия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Движение в темное время суток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Посадка водителя за рулем. Экипировка водителя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Способы торможения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Тормозной и остановочный путь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Действия водителя в критических ситуациях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Силы, действующие на транспортное средство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Управление мотоциклом  в нештатных ситуациях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Профессиональная надежность водителя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Влияние дорожных условий на безопасность движения</w:t>
            </w:r>
          </w:p>
          <w:p w:rsidR="00501BC5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Безопасное прохождение поворотов</w:t>
            </w:r>
          </w:p>
          <w:p w:rsidR="00501BC5" w:rsidRDefault="00501BC5" w:rsidP="00501BC5">
            <w:pPr>
              <w:pStyle w:val="Standard"/>
              <w:rPr>
                <w:lang w:val="ru-RU"/>
              </w:rPr>
            </w:pPr>
            <w:r w:rsidRPr="002640AE">
              <w:rPr>
                <w:rFonts w:cs="Times New Roman"/>
                <w:lang w:val="ru-RU"/>
              </w:rPr>
              <w:t>Ремни безопасности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2640AE">
              <w:rPr>
                <w:rFonts w:cs="Times New Roman"/>
                <w:lang w:val="ru-RU"/>
              </w:rPr>
              <w:t>Подушки безопасности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Безопасность пассажиров транспортных средств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Безопасность пешеходов и велосипедистов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Типичные ошибки пешеходов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Типовые примеры допускаемых нарушений ПДД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Классификация мотоциклов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мотоцикла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двухтактного двигателя внутреннего сгорания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четырехтактного двигателя внутреннего сгорания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Горюче-смазочные материалы и специальные жидкости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Схемы трансмиссии мотоциклов с различными типами приводов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первичной (моторной) передачи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сцепления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Устройство механического и гидравлического привода выключения сцепления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механической коробки передач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автоматизированной и бесступенчатой коробки передач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Устройство и принцип работы пускового механизма с механическим приводом (кик-стартера)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Вторичная (задняя) цепная и ременная передачи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Карданная передача, главная передача (редуктор)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рамы мотоцикла, рамы и кузова бокового прицепа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Передняя и задняя подвески мотоцикла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Виды мотоциклетных колес. Конструкции и маркировка мотоциклетных шин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тормозных систем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Антиблокировочная система тормозов (АБС)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маркировка аккумуляторных батарей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генератора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стартера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Общее устройство и принцип работы, внешних световых приборов и звуковых сигналов</w:t>
            </w:r>
          </w:p>
          <w:p w:rsidR="00501BC5" w:rsidRDefault="00501BC5" w:rsidP="00501BC5">
            <w:pPr>
              <w:pStyle w:val="Standard"/>
              <w:rPr>
                <w:lang w:val="ru-RU"/>
              </w:rPr>
            </w:pPr>
            <w:r w:rsidRPr="00D473F9">
              <w:rPr>
                <w:lang w:val="ru-RU"/>
              </w:rPr>
              <w:t>Контрольный осмотр и ежедневное техническое обслуживание мотоцикла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Классификация автомобилей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автомобиля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Кузов автомобиля, системы пассивной безопасности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двигателя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Горюче-смазочные материалы и специальные жидкости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Схемы трансмиссии автомобилей с различными приводами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сцепления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механической коробки переключения передач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автоматической коробки переключения передач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Передняя и задняя подвески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Конструкции и маркировка автомобильных шин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тормозных систем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системы рулевого управления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маркировка аккумуляторных батарей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генератора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стартера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работы, внешних световых приборов и звуковых сигналов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Классификация прицепов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прицепа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Виды подвесок, применяемых на прицепах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Электрооборудование прицепа</w:t>
            </w: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Устройство узла сцепки и тягово-сцепного устройства</w:t>
            </w:r>
          </w:p>
          <w:p w:rsidR="00501BC5" w:rsidRPr="002640AE" w:rsidRDefault="00501BC5" w:rsidP="00501BC5">
            <w:pPr>
              <w:pStyle w:val="Standard"/>
              <w:rPr>
                <w:rFonts w:eastAsia="Calibri" w:cs="Times New Roman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комплект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комплект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147C6D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147C6D">
              <w:rPr>
                <w:lang w:val="ru-RU"/>
              </w:rPr>
              <w:t>шт</w:t>
            </w:r>
          </w:p>
          <w:p w:rsidR="00501BC5" w:rsidRPr="00CE2887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CE2887">
              <w:rPr>
                <w:lang w:val="ru-RU"/>
              </w:rPr>
              <w:t>шт</w:t>
            </w:r>
          </w:p>
          <w:p w:rsidR="00501BC5" w:rsidRPr="00CE2887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CE2887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CE2887">
              <w:rPr>
                <w:lang w:val="ru-RU"/>
              </w:rPr>
              <w:t>шт</w:t>
            </w:r>
          </w:p>
          <w:p w:rsidR="00501BC5" w:rsidRPr="00CE2887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CE2887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lang w:val="ru-RU"/>
              </w:rPr>
            </w:pPr>
            <w:r w:rsidRPr="00D473F9">
              <w:rPr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</w:p>
          <w:p w:rsidR="00501BC5" w:rsidRDefault="00501BC5" w:rsidP="00501BC5">
            <w:pPr>
              <w:pStyle w:val="Standard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147C6D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147C6D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D473F9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шт</w:t>
            </w:r>
          </w:p>
          <w:p w:rsidR="00501BC5" w:rsidRPr="00147C6D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147C6D">
              <w:rPr>
                <w:rFonts w:eastAsia="Calibri"/>
                <w:lang w:val="ru-RU"/>
              </w:rPr>
              <w:t>шт</w:t>
            </w:r>
          </w:p>
          <w:p w:rsidR="00501BC5" w:rsidRPr="009332B9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384FF6" w:rsidRDefault="00501BC5" w:rsidP="00501BC5">
            <w:pPr>
              <w:pStyle w:val="Standard"/>
              <w:jc w:val="center"/>
              <w:rPr>
                <w:lang w:val="ru-RU"/>
              </w:rPr>
            </w:pP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</w:pP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</w:pP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</w:pP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spacing w:line="233" w:lineRule="auto"/>
              <w:jc w:val="center"/>
            </w:pPr>
          </w:p>
          <w:p w:rsidR="00501BC5" w:rsidRDefault="00501BC5" w:rsidP="00501BC5">
            <w:pPr>
              <w:pStyle w:val="Standard"/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</w:pPr>
          </w:p>
          <w:p w:rsidR="00501BC5" w:rsidRDefault="00501BC5" w:rsidP="00501BC5">
            <w:pPr>
              <w:pStyle w:val="Standard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</w:pP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</w:pPr>
          </w:p>
          <w:p w:rsidR="00501BC5" w:rsidRDefault="00501BC5" w:rsidP="00501BC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501BC5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C5" w:rsidRDefault="00501BC5" w:rsidP="00501BC5">
            <w:pPr>
              <w:pStyle w:val="Standard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</w:rPr>
            </w:pP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Default="00501BC5" w:rsidP="00501BC5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  <w:p w:rsidR="00501BC5" w:rsidRPr="00C60ADF" w:rsidRDefault="00501BC5" w:rsidP="00501BC5">
            <w:pPr>
              <w:jc w:val="center"/>
              <w:rPr>
                <w:szCs w:val="24"/>
              </w:rPr>
            </w:pPr>
            <w:r w:rsidRPr="00C60ADF">
              <w:rPr>
                <w:szCs w:val="24"/>
              </w:rPr>
              <w:t>7</w:t>
            </w:r>
          </w:p>
        </w:tc>
      </w:tr>
      <w:tr w:rsidR="00501BC5" w:rsidRPr="002C322F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2C322F" w:rsidRDefault="00501BC5" w:rsidP="00501BC5">
            <w:pPr>
              <w:pStyle w:val="1"/>
              <w:rPr>
                <w:sz w:val="24"/>
                <w:szCs w:val="24"/>
              </w:rPr>
            </w:pPr>
            <w:r w:rsidRPr="002C322F">
              <w:rPr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2C322F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2C322F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Классификация автобусов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автобуса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Кузов,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Система охлаждения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Предпусковые подогреватели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Система смазки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Системы питания бензиновых двигателей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Системы питания дизельных двигателей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Системы питания двигателей от газобаллонной установки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Устройство гидравлического привода сцепления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Передняя подвеска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Задняя подвеска и задняя тележка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состав тормозных систем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пневматическим приводом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01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2C322F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2C322F" w:rsidRDefault="00501BC5" w:rsidP="00501BC5">
            <w:pPr>
              <w:pStyle w:val="1"/>
              <w:rPr>
                <w:sz w:val="24"/>
                <w:szCs w:val="24"/>
              </w:rPr>
            </w:pPr>
            <w:r w:rsidRPr="002C322F">
              <w:rPr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2C322F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2C322F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Путевой (маршрутный) лист автобуса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Билетно-учетный лист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Лист регулярности движения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C3116E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97328F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36254" w:rsidRDefault="00501BC5" w:rsidP="00501BC5">
            <w:pPr>
              <w:pStyle w:val="aff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44"/>
            <w:bookmarkStart w:id="3" w:name="Par866"/>
            <w:bookmarkStart w:id="4" w:name="Par869"/>
            <w:bookmarkEnd w:id="2"/>
            <w:bookmarkEnd w:id="3"/>
            <w:bookmarkEnd w:id="4"/>
            <w:r w:rsidRPr="00036254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"С" как объектов управления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Система охлаждения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Предпусковые подогреватели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Система смазки двигателя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Системы питания бензиновых двигателей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Системы питания дизельных двигателей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Системы питания двигателей от газобаллонной установки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Устройство гидравлического привода сцепления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Передняя подвеска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Задняя подвеска и задняя тележка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состав тормозных систем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пневматическим приводом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01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97328F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36254" w:rsidRDefault="00501BC5" w:rsidP="00501BC5">
            <w:pPr>
              <w:pStyle w:val="aff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54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Организация грузовых перевозок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Путевой лист и транспортная накладная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9874E3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97328F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"СЕ" как объектов управления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прицепов категории О2, О3, О4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опорно-сцепного устройства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автопоезда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97328F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"СЕ"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A116A5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041198" w:rsidRDefault="00501BC5" w:rsidP="00501BC5">
            <w:pPr>
              <w:pStyle w:val="a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по предмету "Первая помощь</w:t>
            </w:r>
          </w:p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при дорожно-транспортном происшествии"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помощи:</w:t>
            </w:r>
          </w:p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</w:t>
            </w:r>
          </w:p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BC5" w:rsidRPr="00877ADD" w:rsidTr="00501BC5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1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01BC5" w:rsidRPr="00A4091E" w:rsidRDefault="00501BC5" w:rsidP="00501BC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4E8E" w:rsidRDefault="004E4E8E" w:rsidP="00896906">
      <w:pPr>
        <w:pStyle w:val="1"/>
        <w:tabs>
          <w:tab w:val="left" w:pos="4056"/>
          <w:tab w:val="center" w:pos="4677"/>
        </w:tabs>
        <w:spacing w:before="0" w:beforeAutospacing="0" w:line="240" w:lineRule="auto"/>
        <w:rPr>
          <w:rFonts w:eastAsia="Calibri"/>
          <w:sz w:val="24"/>
          <w:szCs w:val="24"/>
        </w:rPr>
      </w:pPr>
    </w:p>
    <w:p w:rsidR="004E4E8E" w:rsidRDefault="004E4E8E" w:rsidP="00896906">
      <w:pPr>
        <w:pStyle w:val="1"/>
        <w:tabs>
          <w:tab w:val="left" w:pos="4056"/>
          <w:tab w:val="center" w:pos="4677"/>
        </w:tabs>
        <w:spacing w:before="0" w:beforeAutospacing="0" w:line="240" w:lineRule="auto"/>
        <w:rPr>
          <w:rFonts w:eastAsia="Calibri"/>
          <w:sz w:val="24"/>
          <w:szCs w:val="24"/>
        </w:rPr>
      </w:pPr>
    </w:p>
    <w:p w:rsidR="004E4E8E" w:rsidRDefault="004E4E8E" w:rsidP="00896906">
      <w:pPr>
        <w:pStyle w:val="1"/>
        <w:tabs>
          <w:tab w:val="left" w:pos="4056"/>
          <w:tab w:val="center" w:pos="4677"/>
        </w:tabs>
        <w:spacing w:before="0" w:beforeAutospacing="0" w:line="240" w:lineRule="auto"/>
        <w:rPr>
          <w:rFonts w:eastAsia="Calibri"/>
          <w:sz w:val="24"/>
          <w:szCs w:val="24"/>
        </w:rPr>
      </w:pPr>
    </w:p>
    <w:p w:rsidR="0075110F" w:rsidRPr="004C6192" w:rsidRDefault="004E4E8E" w:rsidP="00EE6EB9">
      <w:pPr>
        <w:pStyle w:val="1"/>
        <w:tabs>
          <w:tab w:val="left" w:pos="4056"/>
          <w:tab w:val="center" w:pos="4677"/>
        </w:tabs>
        <w:spacing w:before="0" w:beforeAutospacing="0" w:line="240" w:lineRule="auto"/>
        <w:rPr>
          <w:szCs w:val="24"/>
        </w:rPr>
      </w:pPr>
      <w:r>
        <w:rPr>
          <w:rFonts w:eastAsia="Calibri"/>
          <w:sz w:val="24"/>
          <w:szCs w:val="24"/>
        </w:rPr>
        <w:br w:type="page"/>
      </w:r>
      <w:r w:rsidR="00EE6EB9" w:rsidRPr="004C6192">
        <w:rPr>
          <w:szCs w:val="24"/>
        </w:rPr>
        <w:t xml:space="preserve"> </w:t>
      </w:r>
    </w:p>
    <w:sectPr w:rsidR="0075110F" w:rsidRPr="004C6192" w:rsidSect="0089690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20" w:rsidRDefault="00F75C20" w:rsidP="004C6192">
      <w:pPr>
        <w:spacing w:before="0" w:line="240" w:lineRule="auto"/>
      </w:pPr>
      <w:r>
        <w:separator/>
      </w:r>
    </w:p>
  </w:endnote>
  <w:endnote w:type="continuationSeparator" w:id="0">
    <w:p w:rsidR="00F75C20" w:rsidRDefault="00F75C20" w:rsidP="004C61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20" w:rsidRDefault="00F75C20" w:rsidP="004C6192">
      <w:pPr>
        <w:spacing w:before="0" w:line="240" w:lineRule="auto"/>
      </w:pPr>
      <w:r>
        <w:separator/>
      </w:r>
    </w:p>
  </w:footnote>
  <w:footnote w:type="continuationSeparator" w:id="0">
    <w:p w:rsidR="00F75C20" w:rsidRDefault="00F75C20" w:rsidP="004C619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27E35"/>
    <w:multiLevelType w:val="hybridMultilevel"/>
    <w:tmpl w:val="0F68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1536D"/>
    <w:multiLevelType w:val="hybridMultilevel"/>
    <w:tmpl w:val="0F68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0F6"/>
    <w:rsid w:val="000007FD"/>
    <w:rsid w:val="00000CE3"/>
    <w:rsid w:val="000017F7"/>
    <w:rsid w:val="00003075"/>
    <w:rsid w:val="00004DCF"/>
    <w:rsid w:val="000050FD"/>
    <w:rsid w:val="00006892"/>
    <w:rsid w:val="00006AE0"/>
    <w:rsid w:val="00006B11"/>
    <w:rsid w:val="000071B6"/>
    <w:rsid w:val="00007B5D"/>
    <w:rsid w:val="000109B6"/>
    <w:rsid w:val="00010B73"/>
    <w:rsid w:val="00010E50"/>
    <w:rsid w:val="000114A4"/>
    <w:rsid w:val="000118CA"/>
    <w:rsid w:val="00012400"/>
    <w:rsid w:val="00012A75"/>
    <w:rsid w:val="0001317C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2397"/>
    <w:rsid w:val="00023234"/>
    <w:rsid w:val="00023289"/>
    <w:rsid w:val="0002367B"/>
    <w:rsid w:val="00023A7F"/>
    <w:rsid w:val="00024F4B"/>
    <w:rsid w:val="00026B9C"/>
    <w:rsid w:val="00026E1E"/>
    <w:rsid w:val="00030644"/>
    <w:rsid w:val="00030924"/>
    <w:rsid w:val="00031AA8"/>
    <w:rsid w:val="00031D9C"/>
    <w:rsid w:val="000320F4"/>
    <w:rsid w:val="00032609"/>
    <w:rsid w:val="00033390"/>
    <w:rsid w:val="0003494A"/>
    <w:rsid w:val="00036A72"/>
    <w:rsid w:val="0003770A"/>
    <w:rsid w:val="00040737"/>
    <w:rsid w:val="000412D4"/>
    <w:rsid w:val="00041A32"/>
    <w:rsid w:val="0004200C"/>
    <w:rsid w:val="0004233A"/>
    <w:rsid w:val="00042917"/>
    <w:rsid w:val="0004392D"/>
    <w:rsid w:val="000442FC"/>
    <w:rsid w:val="00044A35"/>
    <w:rsid w:val="00045A73"/>
    <w:rsid w:val="00045BFD"/>
    <w:rsid w:val="00045ED9"/>
    <w:rsid w:val="00046317"/>
    <w:rsid w:val="00047090"/>
    <w:rsid w:val="000519CF"/>
    <w:rsid w:val="00051A80"/>
    <w:rsid w:val="00052873"/>
    <w:rsid w:val="00052F3D"/>
    <w:rsid w:val="00054997"/>
    <w:rsid w:val="00054A69"/>
    <w:rsid w:val="00055760"/>
    <w:rsid w:val="00056ABC"/>
    <w:rsid w:val="00057AF7"/>
    <w:rsid w:val="00060EF5"/>
    <w:rsid w:val="0006217C"/>
    <w:rsid w:val="00063C78"/>
    <w:rsid w:val="00064042"/>
    <w:rsid w:val="00064EB2"/>
    <w:rsid w:val="000650AC"/>
    <w:rsid w:val="000651AC"/>
    <w:rsid w:val="0006553E"/>
    <w:rsid w:val="00066F62"/>
    <w:rsid w:val="00070108"/>
    <w:rsid w:val="00070125"/>
    <w:rsid w:val="00070296"/>
    <w:rsid w:val="0007204D"/>
    <w:rsid w:val="00072EDB"/>
    <w:rsid w:val="000744B1"/>
    <w:rsid w:val="00075043"/>
    <w:rsid w:val="000756D9"/>
    <w:rsid w:val="0007688C"/>
    <w:rsid w:val="000771ED"/>
    <w:rsid w:val="00077930"/>
    <w:rsid w:val="00077AD1"/>
    <w:rsid w:val="00080612"/>
    <w:rsid w:val="00080B02"/>
    <w:rsid w:val="0008199B"/>
    <w:rsid w:val="00081DF6"/>
    <w:rsid w:val="00083C25"/>
    <w:rsid w:val="00084042"/>
    <w:rsid w:val="000842AE"/>
    <w:rsid w:val="00085164"/>
    <w:rsid w:val="000851A9"/>
    <w:rsid w:val="00086205"/>
    <w:rsid w:val="0008655C"/>
    <w:rsid w:val="000869D4"/>
    <w:rsid w:val="00087B6B"/>
    <w:rsid w:val="00087D87"/>
    <w:rsid w:val="000905B1"/>
    <w:rsid w:val="00090906"/>
    <w:rsid w:val="000913F4"/>
    <w:rsid w:val="000919BC"/>
    <w:rsid w:val="000919CA"/>
    <w:rsid w:val="00095896"/>
    <w:rsid w:val="00096F2F"/>
    <w:rsid w:val="00096FCF"/>
    <w:rsid w:val="00097077"/>
    <w:rsid w:val="00097B20"/>
    <w:rsid w:val="000A0D1C"/>
    <w:rsid w:val="000A24ED"/>
    <w:rsid w:val="000A2567"/>
    <w:rsid w:val="000A26B0"/>
    <w:rsid w:val="000A296E"/>
    <w:rsid w:val="000A306B"/>
    <w:rsid w:val="000A3FE9"/>
    <w:rsid w:val="000A4ECB"/>
    <w:rsid w:val="000A5884"/>
    <w:rsid w:val="000A6B37"/>
    <w:rsid w:val="000A6CD6"/>
    <w:rsid w:val="000A7F7A"/>
    <w:rsid w:val="000B024B"/>
    <w:rsid w:val="000B079D"/>
    <w:rsid w:val="000B0D46"/>
    <w:rsid w:val="000B14BF"/>
    <w:rsid w:val="000B272C"/>
    <w:rsid w:val="000B2CCA"/>
    <w:rsid w:val="000B348A"/>
    <w:rsid w:val="000B3B8D"/>
    <w:rsid w:val="000B50DC"/>
    <w:rsid w:val="000B59F5"/>
    <w:rsid w:val="000B63BE"/>
    <w:rsid w:val="000B74B0"/>
    <w:rsid w:val="000B7E63"/>
    <w:rsid w:val="000C0532"/>
    <w:rsid w:val="000C05FA"/>
    <w:rsid w:val="000C14DA"/>
    <w:rsid w:val="000C1CCC"/>
    <w:rsid w:val="000C210D"/>
    <w:rsid w:val="000C2143"/>
    <w:rsid w:val="000C2C50"/>
    <w:rsid w:val="000C42D9"/>
    <w:rsid w:val="000C4D39"/>
    <w:rsid w:val="000C5149"/>
    <w:rsid w:val="000C5CE6"/>
    <w:rsid w:val="000C6239"/>
    <w:rsid w:val="000C6355"/>
    <w:rsid w:val="000C75AF"/>
    <w:rsid w:val="000D149F"/>
    <w:rsid w:val="000D17AD"/>
    <w:rsid w:val="000D275B"/>
    <w:rsid w:val="000D3298"/>
    <w:rsid w:val="000D3DD0"/>
    <w:rsid w:val="000D4BBE"/>
    <w:rsid w:val="000D5DB3"/>
    <w:rsid w:val="000D6218"/>
    <w:rsid w:val="000D6916"/>
    <w:rsid w:val="000D6B3D"/>
    <w:rsid w:val="000D732E"/>
    <w:rsid w:val="000E1D68"/>
    <w:rsid w:val="000E2DD7"/>
    <w:rsid w:val="000E3454"/>
    <w:rsid w:val="000E3B5C"/>
    <w:rsid w:val="000E3BC4"/>
    <w:rsid w:val="000E47B0"/>
    <w:rsid w:val="000E5BD4"/>
    <w:rsid w:val="000E68FA"/>
    <w:rsid w:val="000F0ED3"/>
    <w:rsid w:val="000F0F64"/>
    <w:rsid w:val="000F10BF"/>
    <w:rsid w:val="000F10D8"/>
    <w:rsid w:val="000F12B6"/>
    <w:rsid w:val="000F5792"/>
    <w:rsid w:val="000F5E77"/>
    <w:rsid w:val="000F6569"/>
    <w:rsid w:val="000F6EAA"/>
    <w:rsid w:val="000F779F"/>
    <w:rsid w:val="00100EAA"/>
    <w:rsid w:val="00101051"/>
    <w:rsid w:val="00101233"/>
    <w:rsid w:val="00101328"/>
    <w:rsid w:val="00101397"/>
    <w:rsid w:val="00101B50"/>
    <w:rsid w:val="00102F7A"/>
    <w:rsid w:val="00102FF8"/>
    <w:rsid w:val="001037B8"/>
    <w:rsid w:val="00104614"/>
    <w:rsid w:val="00104C04"/>
    <w:rsid w:val="0010598A"/>
    <w:rsid w:val="00105AA5"/>
    <w:rsid w:val="001064D1"/>
    <w:rsid w:val="00106AD2"/>
    <w:rsid w:val="001071F5"/>
    <w:rsid w:val="001117BF"/>
    <w:rsid w:val="00111C83"/>
    <w:rsid w:val="00112F02"/>
    <w:rsid w:val="00114214"/>
    <w:rsid w:val="00114504"/>
    <w:rsid w:val="001157C6"/>
    <w:rsid w:val="00115A58"/>
    <w:rsid w:val="00115B74"/>
    <w:rsid w:val="00116488"/>
    <w:rsid w:val="00116A42"/>
    <w:rsid w:val="00117DCA"/>
    <w:rsid w:val="00120C53"/>
    <w:rsid w:val="00120C91"/>
    <w:rsid w:val="00121D73"/>
    <w:rsid w:val="00122E5B"/>
    <w:rsid w:val="00123B67"/>
    <w:rsid w:val="00124A97"/>
    <w:rsid w:val="00124B44"/>
    <w:rsid w:val="00124FC3"/>
    <w:rsid w:val="0012594C"/>
    <w:rsid w:val="001266E6"/>
    <w:rsid w:val="001274FE"/>
    <w:rsid w:val="00127798"/>
    <w:rsid w:val="001309EC"/>
    <w:rsid w:val="00131184"/>
    <w:rsid w:val="00132642"/>
    <w:rsid w:val="00136270"/>
    <w:rsid w:val="00141B38"/>
    <w:rsid w:val="00142430"/>
    <w:rsid w:val="00142B53"/>
    <w:rsid w:val="00143954"/>
    <w:rsid w:val="001444FF"/>
    <w:rsid w:val="00144867"/>
    <w:rsid w:val="00144A74"/>
    <w:rsid w:val="001462B2"/>
    <w:rsid w:val="00147352"/>
    <w:rsid w:val="00150109"/>
    <w:rsid w:val="00151A01"/>
    <w:rsid w:val="00151E1C"/>
    <w:rsid w:val="00152E4D"/>
    <w:rsid w:val="00155F23"/>
    <w:rsid w:val="00157E51"/>
    <w:rsid w:val="00161EC8"/>
    <w:rsid w:val="00162790"/>
    <w:rsid w:val="0016322A"/>
    <w:rsid w:val="00164D04"/>
    <w:rsid w:val="00164F44"/>
    <w:rsid w:val="00165A2C"/>
    <w:rsid w:val="00165E3B"/>
    <w:rsid w:val="00166210"/>
    <w:rsid w:val="00170729"/>
    <w:rsid w:val="00170743"/>
    <w:rsid w:val="0017161E"/>
    <w:rsid w:val="00171B19"/>
    <w:rsid w:val="001730ED"/>
    <w:rsid w:val="0017348A"/>
    <w:rsid w:val="00175787"/>
    <w:rsid w:val="0017599B"/>
    <w:rsid w:val="0017634D"/>
    <w:rsid w:val="0017710B"/>
    <w:rsid w:val="00177504"/>
    <w:rsid w:val="00180039"/>
    <w:rsid w:val="001803B8"/>
    <w:rsid w:val="00180534"/>
    <w:rsid w:val="00182549"/>
    <w:rsid w:val="00182D48"/>
    <w:rsid w:val="0018375E"/>
    <w:rsid w:val="00183C46"/>
    <w:rsid w:val="0018401A"/>
    <w:rsid w:val="001844AB"/>
    <w:rsid w:val="001845DA"/>
    <w:rsid w:val="00185147"/>
    <w:rsid w:val="00185636"/>
    <w:rsid w:val="00185C78"/>
    <w:rsid w:val="00185C7C"/>
    <w:rsid w:val="00186BA8"/>
    <w:rsid w:val="00186D71"/>
    <w:rsid w:val="00186E90"/>
    <w:rsid w:val="00187166"/>
    <w:rsid w:val="00187CEF"/>
    <w:rsid w:val="00190A56"/>
    <w:rsid w:val="0019169E"/>
    <w:rsid w:val="00191BAE"/>
    <w:rsid w:val="00191CB6"/>
    <w:rsid w:val="00192587"/>
    <w:rsid w:val="00192B3E"/>
    <w:rsid w:val="00192F7C"/>
    <w:rsid w:val="00193474"/>
    <w:rsid w:val="00193549"/>
    <w:rsid w:val="00193FEA"/>
    <w:rsid w:val="00194058"/>
    <w:rsid w:val="001944C6"/>
    <w:rsid w:val="00195951"/>
    <w:rsid w:val="00196444"/>
    <w:rsid w:val="001966FC"/>
    <w:rsid w:val="001967AE"/>
    <w:rsid w:val="001972F0"/>
    <w:rsid w:val="00197392"/>
    <w:rsid w:val="00197489"/>
    <w:rsid w:val="001A039A"/>
    <w:rsid w:val="001A17E8"/>
    <w:rsid w:val="001A2E30"/>
    <w:rsid w:val="001A4E6E"/>
    <w:rsid w:val="001A5BB3"/>
    <w:rsid w:val="001A7A48"/>
    <w:rsid w:val="001A7B49"/>
    <w:rsid w:val="001A7D45"/>
    <w:rsid w:val="001B00D6"/>
    <w:rsid w:val="001B3674"/>
    <w:rsid w:val="001B3F2D"/>
    <w:rsid w:val="001B4FB3"/>
    <w:rsid w:val="001B5FAA"/>
    <w:rsid w:val="001B64E9"/>
    <w:rsid w:val="001B6755"/>
    <w:rsid w:val="001C00CE"/>
    <w:rsid w:val="001C00E9"/>
    <w:rsid w:val="001C1806"/>
    <w:rsid w:val="001C19C6"/>
    <w:rsid w:val="001C1A87"/>
    <w:rsid w:val="001C1CE9"/>
    <w:rsid w:val="001C21F3"/>
    <w:rsid w:val="001C2D06"/>
    <w:rsid w:val="001C2E5A"/>
    <w:rsid w:val="001C3095"/>
    <w:rsid w:val="001C3CAF"/>
    <w:rsid w:val="001C3E4C"/>
    <w:rsid w:val="001C4CBB"/>
    <w:rsid w:val="001C50BC"/>
    <w:rsid w:val="001C6CA0"/>
    <w:rsid w:val="001C76CA"/>
    <w:rsid w:val="001C7A0A"/>
    <w:rsid w:val="001D1628"/>
    <w:rsid w:val="001D1ED4"/>
    <w:rsid w:val="001D223C"/>
    <w:rsid w:val="001D2ED8"/>
    <w:rsid w:val="001D3A8F"/>
    <w:rsid w:val="001D45CF"/>
    <w:rsid w:val="001D4719"/>
    <w:rsid w:val="001D47C9"/>
    <w:rsid w:val="001D4E5A"/>
    <w:rsid w:val="001D50D3"/>
    <w:rsid w:val="001D533D"/>
    <w:rsid w:val="001D56AB"/>
    <w:rsid w:val="001D69C7"/>
    <w:rsid w:val="001E0429"/>
    <w:rsid w:val="001E0E1B"/>
    <w:rsid w:val="001E0F29"/>
    <w:rsid w:val="001E11E8"/>
    <w:rsid w:val="001E121B"/>
    <w:rsid w:val="001E2A72"/>
    <w:rsid w:val="001E4F6B"/>
    <w:rsid w:val="001E6240"/>
    <w:rsid w:val="001E656E"/>
    <w:rsid w:val="001E65E9"/>
    <w:rsid w:val="001E718B"/>
    <w:rsid w:val="001E7212"/>
    <w:rsid w:val="001F0402"/>
    <w:rsid w:val="001F05E3"/>
    <w:rsid w:val="001F06C3"/>
    <w:rsid w:val="001F0E11"/>
    <w:rsid w:val="001F10BC"/>
    <w:rsid w:val="001F2A82"/>
    <w:rsid w:val="001F2EE5"/>
    <w:rsid w:val="001F3413"/>
    <w:rsid w:val="001F4072"/>
    <w:rsid w:val="001F579F"/>
    <w:rsid w:val="001F57C0"/>
    <w:rsid w:val="001F5F60"/>
    <w:rsid w:val="001F7718"/>
    <w:rsid w:val="001F7A7E"/>
    <w:rsid w:val="001F7E05"/>
    <w:rsid w:val="00200E93"/>
    <w:rsid w:val="002013B2"/>
    <w:rsid w:val="0020149E"/>
    <w:rsid w:val="002014A9"/>
    <w:rsid w:val="002017AD"/>
    <w:rsid w:val="00201921"/>
    <w:rsid w:val="00201FA2"/>
    <w:rsid w:val="002020E1"/>
    <w:rsid w:val="00204013"/>
    <w:rsid w:val="002046D4"/>
    <w:rsid w:val="00205148"/>
    <w:rsid w:val="00205290"/>
    <w:rsid w:val="002057BF"/>
    <w:rsid w:val="00205C3E"/>
    <w:rsid w:val="002069D6"/>
    <w:rsid w:val="0020718B"/>
    <w:rsid w:val="00207A9E"/>
    <w:rsid w:val="00207E17"/>
    <w:rsid w:val="00210327"/>
    <w:rsid w:val="0021101D"/>
    <w:rsid w:val="00211138"/>
    <w:rsid w:val="002114F9"/>
    <w:rsid w:val="002119A3"/>
    <w:rsid w:val="0021357D"/>
    <w:rsid w:val="00214759"/>
    <w:rsid w:val="00214D58"/>
    <w:rsid w:val="0021598B"/>
    <w:rsid w:val="00216D17"/>
    <w:rsid w:val="00216F3C"/>
    <w:rsid w:val="0021745D"/>
    <w:rsid w:val="00220D5A"/>
    <w:rsid w:val="00222C03"/>
    <w:rsid w:val="00222CE5"/>
    <w:rsid w:val="00222E86"/>
    <w:rsid w:val="00223871"/>
    <w:rsid w:val="0022402C"/>
    <w:rsid w:val="00224A9E"/>
    <w:rsid w:val="00226199"/>
    <w:rsid w:val="00227C37"/>
    <w:rsid w:val="0023088E"/>
    <w:rsid w:val="0023217B"/>
    <w:rsid w:val="002326E0"/>
    <w:rsid w:val="00232ACC"/>
    <w:rsid w:val="0023360D"/>
    <w:rsid w:val="00233612"/>
    <w:rsid w:val="002336EA"/>
    <w:rsid w:val="00233B1B"/>
    <w:rsid w:val="002359C7"/>
    <w:rsid w:val="00236564"/>
    <w:rsid w:val="0023672C"/>
    <w:rsid w:val="00237798"/>
    <w:rsid w:val="00237C69"/>
    <w:rsid w:val="00240BA6"/>
    <w:rsid w:val="00242275"/>
    <w:rsid w:val="002430F9"/>
    <w:rsid w:val="00243F4D"/>
    <w:rsid w:val="002457DD"/>
    <w:rsid w:val="002468E6"/>
    <w:rsid w:val="00246A30"/>
    <w:rsid w:val="00250546"/>
    <w:rsid w:val="00250B30"/>
    <w:rsid w:val="00251D71"/>
    <w:rsid w:val="00252239"/>
    <w:rsid w:val="002529BE"/>
    <w:rsid w:val="002548DA"/>
    <w:rsid w:val="00254B06"/>
    <w:rsid w:val="00255371"/>
    <w:rsid w:val="002567A5"/>
    <w:rsid w:val="00257E60"/>
    <w:rsid w:val="00260FE3"/>
    <w:rsid w:val="002627D9"/>
    <w:rsid w:val="002630BC"/>
    <w:rsid w:val="00263167"/>
    <w:rsid w:val="00263684"/>
    <w:rsid w:val="002654B2"/>
    <w:rsid w:val="002663DC"/>
    <w:rsid w:val="002664BE"/>
    <w:rsid w:val="00267524"/>
    <w:rsid w:val="00271582"/>
    <w:rsid w:val="002737F2"/>
    <w:rsid w:val="00274439"/>
    <w:rsid w:val="00276714"/>
    <w:rsid w:val="00281336"/>
    <w:rsid w:val="0028193D"/>
    <w:rsid w:val="00281F63"/>
    <w:rsid w:val="0028254B"/>
    <w:rsid w:val="002830F5"/>
    <w:rsid w:val="00283747"/>
    <w:rsid w:val="00284470"/>
    <w:rsid w:val="002859A2"/>
    <w:rsid w:val="0028663E"/>
    <w:rsid w:val="0028700C"/>
    <w:rsid w:val="002873AE"/>
    <w:rsid w:val="00287583"/>
    <w:rsid w:val="00287BF8"/>
    <w:rsid w:val="002913D0"/>
    <w:rsid w:val="002920E2"/>
    <w:rsid w:val="002929D2"/>
    <w:rsid w:val="00293445"/>
    <w:rsid w:val="00294022"/>
    <w:rsid w:val="0029403F"/>
    <w:rsid w:val="002943D8"/>
    <w:rsid w:val="00294CA3"/>
    <w:rsid w:val="0029523D"/>
    <w:rsid w:val="00295329"/>
    <w:rsid w:val="00295839"/>
    <w:rsid w:val="00295F74"/>
    <w:rsid w:val="00295FB5"/>
    <w:rsid w:val="00296CEB"/>
    <w:rsid w:val="0029714F"/>
    <w:rsid w:val="00297FD0"/>
    <w:rsid w:val="002A34A1"/>
    <w:rsid w:val="002A37B2"/>
    <w:rsid w:val="002A3B37"/>
    <w:rsid w:val="002A514A"/>
    <w:rsid w:val="002A5CCA"/>
    <w:rsid w:val="002A60A3"/>
    <w:rsid w:val="002A6325"/>
    <w:rsid w:val="002A67C5"/>
    <w:rsid w:val="002A69E7"/>
    <w:rsid w:val="002A7149"/>
    <w:rsid w:val="002A722F"/>
    <w:rsid w:val="002A79C1"/>
    <w:rsid w:val="002B01CC"/>
    <w:rsid w:val="002B06FB"/>
    <w:rsid w:val="002B0E37"/>
    <w:rsid w:val="002B1023"/>
    <w:rsid w:val="002B1658"/>
    <w:rsid w:val="002B33E3"/>
    <w:rsid w:val="002B5652"/>
    <w:rsid w:val="002B62EF"/>
    <w:rsid w:val="002B70FF"/>
    <w:rsid w:val="002B79C3"/>
    <w:rsid w:val="002B7C8C"/>
    <w:rsid w:val="002B7DB2"/>
    <w:rsid w:val="002C0AD2"/>
    <w:rsid w:val="002C0F9C"/>
    <w:rsid w:val="002C193A"/>
    <w:rsid w:val="002C1B2D"/>
    <w:rsid w:val="002C1EDF"/>
    <w:rsid w:val="002C1F31"/>
    <w:rsid w:val="002C3DE3"/>
    <w:rsid w:val="002C405F"/>
    <w:rsid w:val="002C49F4"/>
    <w:rsid w:val="002C563A"/>
    <w:rsid w:val="002C60D7"/>
    <w:rsid w:val="002C60EC"/>
    <w:rsid w:val="002C6C12"/>
    <w:rsid w:val="002D0636"/>
    <w:rsid w:val="002D1143"/>
    <w:rsid w:val="002D1869"/>
    <w:rsid w:val="002D21A0"/>
    <w:rsid w:val="002D23DF"/>
    <w:rsid w:val="002D2812"/>
    <w:rsid w:val="002D45FA"/>
    <w:rsid w:val="002D4EDD"/>
    <w:rsid w:val="002D56B8"/>
    <w:rsid w:val="002D672D"/>
    <w:rsid w:val="002D6E36"/>
    <w:rsid w:val="002D78D8"/>
    <w:rsid w:val="002E0720"/>
    <w:rsid w:val="002E15F5"/>
    <w:rsid w:val="002E400F"/>
    <w:rsid w:val="002E77B2"/>
    <w:rsid w:val="002F142C"/>
    <w:rsid w:val="002F144C"/>
    <w:rsid w:val="002F152D"/>
    <w:rsid w:val="002F16BD"/>
    <w:rsid w:val="002F22A7"/>
    <w:rsid w:val="002F2CC2"/>
    <w:rsid w:val="002F33DC"/>
    <w:rsid w:val="002F4ABF"/>
    <w:rsid w:val="002F4D4D"/>
    <w:rsid w:val="002F6037"/>
    <w:rsid w:val="002F69AA"/>
    <w:rsid w:val="002F7A9F"/>
    <w:rsid w:val="002F7E91"/>
    <w:rsid w:val="00300775"/>
    <w:rsid w:val="00300F70"/>
    <w:rsid w:val="00302287"/>
    <w:rsid w:val="00303357"/>
    <w:rsid w:val="003041C0"/>
    <w:rsid w:val="003060A7"/>
    <w:rsid w:val="0030683F"/>
    <w:rsid w:val="0030702A"/>
    <w:rsid w:val="0031084A"/>
    <w:rsid w:val="0031094C"/>
    <w:rsid w:val="00311F66"/>
    <w:rsid w:val="0031218F"/>
    <w:rsid w:val="003121B1"/>
    <w:rsid w:val="00312AC0"/>
    <w:rsid w:val="0031306E"/>
    <w:rsid w:val="00313752"/>
    <w:rsid w:val="003151F4"/>
    <w:rsid w:val="00315D3B"/>
    <w:rsid w:val="003171B4"/>
    <w:rsid w:val="0031729C"/>
    <w:rsid w:val="00322E60"/>
    <w:rsid w:val="00322F2D"/>
    <w:rsid w:val="003235D0"/>
    <w:rsid w:val="003238F1"/>
    <w:rsid w:val="00323C4A"/>
    <w:rsid w:val="00323D3A"/>
    <w:rsid w:val="00325974"/>
    <w:rsid w:val="00325B9E"/>
    <w:rsid w:val="00325D28"/>
    <w:rsid w:val="00325E28"/>
    <w:rsid w:val="00326545"/>
    <w:rsid w:val="00330400"/>
    <w:rsid w:val="00330462"/>
    <w:rsid w:val="00330C48"/>
    <w:rsid w:val="0033177B"/>
    <w:rsid w:val="003320EB"/>
    <w:rsid w:val="00332502"/>
    <w:rsid w:val="0033297D"/>
    <w:rsid w:val="0033348E"/>
    <w:rsid w:val="00333FB3"/>
    <w:rsid w:val="00335536"/>
    <w:rsid w:val="003371BB"/>
    <w:rsid w:val="003371E7"/>
    <w:rsid w:val="0034022A"/>
    <w:rsid w:val="003403BC"/>
    <w:rsid w:val="00340753"/>
    <w:rsid w:val="0034107F"/>
    <w:rsid w:val="003427D1"/>
    <w:rsid w:val="00343E79"/>
    <w:rsid w:val="00344E1C"/>
    <w:rsid w:val="0034761F"/>
    <w:rsid w:val="003479D9"/>
    <w:rsid w:val="00347F34"/>
    <w:rsid w:val="00351D00"/>
    <w:rsid w:val="003523F6"/>
    <w:rsid w:val="003538E3"/>
    <w:rsid w:val="0035430F"/>
    <w:rsid w:val="00355591"/>
    <w:rsid w:val="00356847"/>
    <w:rsid w:val="00356A7D"/>
    <w:rsid w:val="00360AC8"/>
    <w:rsid w:val="003616FA"/>
    <w:rsid w:val="00361865"/>
    <w:rsid w:val="00362FB8"/>
    <w:rsid w:val="00363011"/>
    <w:rsid w:val="0036364C"/>
    <w:rsid w:val="00363C92"/>
    <w:rsid w:val="00363E32"/>
    <w:rsid w:val="003641FB"/>
    <w:rsid w:val="00364A37"/>
    <w:rsid w:val="00364D7C"/>
    <w:rsid w:val="00365088"/>
    <w:rsid w:val="00365298"/>
    <w:rsid w:val="003658B4"/>
    <w:rsid w:val="00365FA6"/>
    <w:rsid w:val="00366399"/>
    <w:rsid w:val="00366437"/>
    <w:rsid w:val="00366F5C"/>
    <w:rsid w:val="00367D1E"/>
    <w:rsid w:val="00367EF9"/>
    <w:rsid w:val="00370DC5"/>
    <w:rsid w:val="00372FBC"/>
    <w:rsid w:val="0037309D"/>
    <w:rsid w:val="003737E2"/>
    <w:rsid w:val="00375B87"/>
    <w:rsid w:val="00375EA3"/>
    <w:rsid w:val="00376BAA"/>
    <w:rsid w:val="003775E8"/>
    <w:rsid w:val="003777EC"/>
    <w:rsid w:val="0038223B"/>
    <w:rsid w:val="00382585"/>
    <w:rsid w:val="0038342B"/>
    <w:rsid w:val="0038361D"/>
    <w:rsid w:val="00383704"/>
    <w:rsid w:val="00383B19"/>
    <w:rsid w:val="00384932"/>
    <w:rsid w:val="00386187"/>
    <w:rsid w:val="00386812"/>
    <w:rsid w:val="003868BA"/>
    <w:rsid w:val="00387DE3"/>
    <w:rsid w:val="0039027C"/>
    <w:rsid w:val="003907F8"/>
    <w:rsid w:val="00390BCE"/>
    <w:rsid w:val="00390DF9"/>
    <w:rsid w:val="00391FFC"/>
    <w:rsid w:val="003926E1"/>
    <w:rsid w:val="00393208"/>
    <w:rsid w:val="003932E1"/>
    <w:rsid w:val="003932FC"/>
    <w:rsid w:val="00393505"/>
    <w:rsid w:val="0039397D"/>
    <w:rsid w:val="00393D27"/>
    <w:rsid w:val="0039442C"/>
    <w:rsid w:val="003948FC"/>
    <w:rsid w:val="003979CC"/>
    <w:rsid w:val="00397FD5"/>
    <w:rsid w:val="003A0734"/>
    <w:rsid w:val="003A0CAA"/>
    <w:rsid w:val="003A1387"/>
    <w:rsid w:val="003A1398"/>
    <w:rsid w:val="003A1C1F"/>
    <w:rsid w:val="003A1E96"/>
    <w:rsid w:val="003A5B21"/>
    <w:rsid w:val="003A5B81"/>
    <w:rsid w:val="003A5BE4"/>
    <w:rsid w:val="003A67F1"/>
    <w:rsid w:val="003A716B"/>
    <w:rsid w:val="003B01D7"/>
    <w:rsid w:val="003B2CB3"/>
    <w:rsid w:val="003B444E"/>
    <w:rsid w:val="003B48E8"/>
    <w:rsid w:val="003B6380"/>
    <w:rsid w:val="003B6A42"/>
    <w:rsid w:val="003B6F15"/>
    <w:rsid w:val="003B7119"/>
    <w:rsid w:val="003B7CEA"/>
    <w:rsid w:val="003C18A5"/>
    <w:rsid w:val="003C21F3"/>
    <w:rsid w:val="003C3F62"/>
    <w:rsid w:val="003C4A1B"/>
    <w:rsid w:val="003C52A3"/>
    <w:rsid w:val="003C53AB"/>
    <w:rsid w:val="003C6300"/>
    <w:rsid w:val="003C6318"/>
    <w:rsid w:val="003D0319"/>
    <w:rsid w:val="003D0CC6"/>
    <w:rsid w:val="003D10A0"/>
    <w:rsid w:val="003D159C"/>
    <w:rsid w:val="003D2DBC"/>
    <w:rsid w:val="003D2EDE"/>
    <w:rsid w:val="003D3058"/>
    <w:rsid w:val="003D3375"/>
    <w:rsid w:val="003D37E7"/>
    <w:rsid w:val="003D3AFD"/>
    <w:rsid w:val="003D54E2"/>
    <w:rsid w:val="003D6548"/>
    <w:rsid w:val="003D67AB"/>
    <w:rsid w:val="003D6E90"/>
    <w:rsid w:val="003E096E"/>
    <w:rsid w:val="003E1585"/>
    <w:rsid w:val="003E2D7A"/>
    <w:rsid w:val="003E2F0B"/>
    <w:rsid w:val="003E3179"/>
    <w:rsid w:val="003E32CF"/>
    <w:rsid w:val="003E33C6"/>
    <w:rsid w:val="003E36A2"/>
    <w:rsid w:val="003E3A34"/>
    <w:rsid w:val="003E4A83"/>
    <w:rsid w:val="003E6211"/>
    <w:rsid w:val="003E65FA"/>
    <w:rsid w:val="003E68B7"/>
    <w:rsid w:val="003E7A5E"/>
    <w:rsid w:val="003E7F1D"/>
    <w:rsid w:val="003F0307"/>
    <w:rsid w:val="003F26C6"/>
    <w:rsid w:val="003F47C0"/>
    <w:rsid w:val="003F5218"/>
    <w:rsid w:val="003F5516"/>
    <w:rsid w:val="003F5C6B"/>
    <w:rsid w:val="003F7587"/>
    <w:rsid w:val="003F7A93"/>
    <w:rsid w:val="00400888"/>
    <w:rsid w:val="00400CCB"/>
    <w:rsid w:val="00400DAD"/>
    <w:rsid w:val="004011B9"/>
    <w:rsid w:val="00401FF6"/>
    <w:rsid w:val="0040288F"/>
    <w:rsid w:val="0040346C"/>
    <w:rsid w:val="0040380B"/>
    <w:rsid w:val="0040399B"/>
    <w:rsid w:val="004044B6"/>
    <w:rsid w:val="00404F6C"/>
    <w:rsid w:val="00405287"/>
    <w:rsid w:val="00406060"/>
    <w:rsid w:val="00406DC7"/>
    <w:rsid w:val="004073CD"/>
    <w:rsid w:val="004076A2"/>
    <w:rsid w:val="00407CD4"/>
    <w:rsid w:val="0041157D"/>
    <w:rsid w:val="0041210A"/>
    <w:rsid w:val="0041271C"/>
    <w:rsid w:val="00413633"/>
    <w:rsid w:val="00413D77"/>
    <w:rsid w:val="004145A2"/>
    <w:rsid w:val="00414DCD"/>
    <w:rsid w:val="0041568B"/>
    <w:rsid w:val="00415791"/>
    <w:rsid w:val="004165D3"/>
    <w:rsid w:val="0042316C"/>
    <w:rsid w:val="004233A6"/>
    <w:rsid w:val="0042390F"/>
    <w:rsid w:val="00423A71"/>
    <w:rsid w:val="00424572"/>
    <w:rsid w:val="004252EA"/>
    <w:rsid w:val="004265E8"/>
    <w:rsid w:val="0042698C"/>
    <w:rsid w:val="00426A10"/>
    <w:rsid w:val="004272DD"/>
    <w:rsid w:val="00430139"/>
    <w:rsid w:val="0043039F"/>
    <w:rsid w:val="00433685"/>
    <w:rsid w:val="00434AD6"/>
    <w:rsid w:val="004350BB"/>
    <w:rsid w:val="00436080"/>
    <w:rsid w:val="00436B35"/>
    <w:rsid w:val="00437446"/>
    <w:rsid w:val="00437453"/>
    <w:rsid w:val="00437F2B"/>
    <w:rsid w:val="00440183"/>
    <w:rsid w:val="004407F2"/>
    <w:rsid w:val="0044230B"/>
    <w:rsid w:val="00443960"/>
    <w:rsid w:val="00443EA7"/>
    <w:rsid w:val="00444407"/>
    <w:rsid w:val="0044465C"/>
    <w:rsid w:val="0044653C"/>
    <w:rsid w:val="0044683C"/>
    <w:rsid w:val="00446DAE"/>
    <w:rsid w:val="004515D2"/>
    <w:rsid w:val="00451BE1"/>
    <w:rsid w:val="004525F1"/>
    <w:rsid w:val="00455228"/>
    <w:rsid w:val="00455644"/>
    <w:rsid w:val="004558C2"/>
    <w:rsid w:val="004559F7"/>
    <w:rsid w:val="004561DE"/>
    <w:rsid w:val="004565E6"/>
    <w:rsid w:val="00457F92"/>
    <w:rsid w:val="004604CD"/>
    <w:rsid w:val="00460E87"/>
    <w:rsid w:val="00461065"/>
    <w:rsid w:val="0046106A"/>
    <w:rsid w:val="00461838"/>
    <w:rsid w:val="0046262D"/>
    <w:rsid w:val="004657F9"/>
    <w:rsid w:val="00466511"/>
    <w:rsid w:val="00467804"/>
    <w:rsid w:val="00467E57"/>
    <w:rsid w:val="0047112D"/>
    <w:rsid w:val="00471F8B"/>
    <w:rsid w:val="00473085"/>
    <w:rsid w:val="00473E45"/>
    <w:rsid w:val="00474633"/>
    <w:rsid w:val="00474A88"/>
    <w:rsid w:val="00475AAB"/>
    <w:rsid w:val="00475BB6"/>
    <w:rsid w:val="00476CC2"/>
    <w:rsid w:val="004776E5"/>
    <w:rsid w:val="00480783"/>
    <w:rsid w:val="00481DC2"/>
    <w:rsid w:val="00482482"/>
    <w:rsid w:val="00482D34"/>
    <w:rsid w:val="00483EB2"/>
    <w:rsid w:val="00485592"/>
    <w:rsid w:val="00487F64"/>
    <w:rsid w:val="00490DE3"/>
    <w:rsid w:val="00490E22"/>
    <w:rsid w:val="00492C5D"/>
    <w:rsid w:val="00493D4E"/>
    <w:rsid w:val="004940C2"/>
    <w:rsid w:val="004953B1"/>
    <w:rsid w:val="004960DA"/>
    <w:rsid w:val="00496D18"/>
    <w:rsid w:val="00497021"/>
    <w:rsid w:val="0049707C"/>
    <w:rsid w:val="004971A2"/>
    <w:rsid w:val="0049798F"/>
    <w:rsid w:val="00497E73"/>
    <w:rsid w:val="004A0C36"/>
    <w:rsid w:val="004A1AA0"/>
    <w:rsid w:val="004A1D88"/>
    <w:rsid w:val="004A2174"/>
    <w:rsid w:val="004A2FC8"/>
    <w:rsid w:val="004A42A1"/>
    <w:rsid w:val="004A56C9"/>
    <w:rsid w:val="004A5B8F"/>
    <w:rsid w:val="004A66A3"/>
    <w:rsid w:val="004A7024"/>
    <w:rsid w:val="004A79B0"/>
    <w:rsid w:val="004B10A0"/>
    <w:rsid w:val="004B1D8D"/>
    <w:rsid w:val="004B32C2"/>
    <w:rsid w:val="004B5711"/>
    <w:rsid w:val="004B5982"/>
    <w:rsid w:val="004B6A21"/>
    <w:rsid w:val="004B7EBF"/>
    <w:rsid w:val="004C0563"/>
    <w:rsid w:val="004C0A66"/>
    <w:rsid w:val="004C0C92"/>
    <w:rsid w:val="004C106E"/>
    <w:rsid w:val="004C1404"/>
    <w:rsid w:val="004C2671"/>
    <w:rsid w:val="004C4461"/>
    <w:rsid w:val="004C53AF"/>
    <w:rsid w:val="004C589C"/>
    <w:rsid w:val="004C6192"/>
    <w:rsid w:val="004C6534"/>
    <w:rsid w:val="004C68F8"/>
    <w:rsid w:val="004C7064"/>
    <w:rsid w:val="004D0860"/>
    <w:rsid w:val="004D0892"/>
    <w:rsid w:val="004D1222"/>
    <w:rsid w:val="004D1389"/>
    <w:rsid w:val="004D27A8"/>
    <w:rsid w:val="004D4060"/>
    <w:rsid w:val="004D4072"/>
    <w:rsid w:val="004D4910"/>
    <w:rsid w:val="004D51E0"/>
    <w:rsid w:val="004D5789"/>
    <w:rsid w:val="004D626B"/>
    <w:rsid w:val="004D6364"/>
    <w:rsid w:val="004D63F0"/>
    <w:rsid w:val="004D641E"/>
    <w:rsid w:val="004D64C9"/>
    <w:rsid w:val="004D7419"/>
    <w:rsid w:val="004E0398"/>
    <w:rsid w:val="004E0430"/>
    <w:rsid w:val="004E06B2"/>
    <w:rsid w:val="004E2D61"/>
    <w:rsid w:val="004E3E42"/>
    <w:rsid w:val="004E4738"/>
    <w:rsid w:val="004E4E8E"/>
    <w:rsid w:val="004E63A5"/>
    <w:rsid w:val="004E6C8C"/>
    <w:rsid w:val="004E778F"/>
    <w:rsid w:val="004E7896"/>
    <w:rsid w:val="004F09D1"/>
    <w:rsid w:val="004F10EF"/>
    <w:rsid w:val="004F152A"/>
    <w:rsid w:val="004F1D1C"/>
    <w:rsid w:val="004F2D34"/>
    <w:rsid w:val="004F2D5E"/>
    <w:rsid w:val="004F325F"/>
    <w:rsid w:val="004F4960"/>
    <w:rsid w:val="004F5FA3"/>
    <w:rsid w:val="004F6B6D"/>
    <w:rsid w:val="005002DE"/>
    <w:rsid w:val="005003D4"/>
    <w:rsid w:val="00501653"/>
    <w:rsid w:val="00501BC5"/>
    <w:rsid w:val="00502293"/>
    <w:rsid w:val="00504650"/>
    <w:rsid w:val="00504B29"/>
    <w:rsid w:val="00504F12"/>
    <w:rsid w:val="0050583A"/>
    <w:rsid w:val="00505DBC"/>
    <w:rsid w:val="00506064"/>
    <w:rsid w:val="005063C7"/>
    <w:rsid w:val="00506CC0"/>
    <w:rsid w:val="00506CD9"/>
    <w:rsid w:val="00507B5A"/>
    <w:rsid w:val="00511AB9"/>
    <w:rsid w:val="00512B80"/>
    <w:rsid w:val="00513053"/>
    <w:rsid w:val="005136C0"/>
    <w:rsid w:val="00513F31"/>
    <w:rsid w:val="0051576F"/>
    <w:rsid w:val="00516D86"/>
    <w:rsid w:val="00517883"/>
    <w:rsid w:val="00517AC8"/>
    <w:rsid w:val="005226FF"/>
    <w:rsid w:val="0052291B"/>
    <w:rsid w:val="00522B0A"/>
    <w:rsid w:val="005243EA"/>
    <w:rsid w:val="00531252"/>
    <w:rsid w:val="005324F0"/>
    <w:rsid w:val="005341C8"/>
    <w:rsid w:val="00534B1F"/>
    <w:rsid w:val="00534C16"/>
    <w:rsid w:val="00535003"/>
    <w:rsid w:val="00536297"/>
    <w:rsid w:val="005400EB"/>
    <w:rsid w:val="0054151E"/>
    <w:rsid w:val="00542C9E"/>
    <w:rsid w:val="00543538"/>
    <w:rsid w:val="00543EED"/>
    <w:rsid w:val="005468AC"/>
    <w:rsid w:val="00547E4B"/>
    <w:rsid w:val="00547E8A"/>
    <w:rsid w:val="0055008B"/>
    <w:rsid w:val="005501C1"/>
    <w:rsid w:val="00550C30"/>
    <w:rsid w:val="005510F7"/>
    <w:rsid w:val="00551411"/>
    <w:rsid w:val="0055159B"/>
    <w:rsid w:val="0055304B"/>
    <w:rsid w:val="00553649"/>
    <w:rsid w:val="0055383E"/>
    <w:rsid w:val="00553F80"/>
    <w:rsid w:val="0055408F"/>
    <w:rsid w:val="00554150"/>
    <w:rsid w:val="00554530"/>
    <w:rsid w:val="005556C1"/>
    <w:rsid w:val="00555B4E"/>
    <w:rsid w:val="00555D3F"/>
    <w:rsid w:val="0055619E"/>
    <w:rsid w:val="0055696F"/>
    <w:rsid w:val="00557324"/>
    <w:rsid w:val="0056043F"/>
    <w:rsid w:val="0056157C"/>
    <w:rsid w:val="00564CF2"/>
    <w:rsid w:val="00565706"/>
    <w:rsid w:val="00567796"/>
    <w:rsid w:val="00567A5A"/>
    <w:rsid w:val="00567FA0"/>
    <w:rsid w:val="00570149"/>
    <w:rsid w:val="005705A5"/>
    <w:rsid w:val="005708B9"/>
    <w:rsid w:val="00570AA3"/>
    <w:rsid w:val="00572573"/>
    <w:rsid w:val="00572850"/>
    <w:rsid w:val="00573242"/>
    <w:rsid w:val="005755DF"/>
    <w:rsid w:val="00576847"/>
    <w:rsid w:val="00576BBC"/>
    <w:rsid w:val="005774B5"/>
    <w:rsid w:val="005776D0"/>
    <w:rsid w:val="0058055A"/>
    <w:rsid w:val="00580C98"/>
    <w:rsid w:val="00582D7D"/>
    <w:rsid w:val="00582E92"/>
    <w:rsid w:val="005838BF"/>
    <w:rsid w:val="00583D72"/>
    <w:rsid w:val="00584D60"/>
    <w:rsid w:val="0058574B"/>
    <w:rsid w:val="0058666F"/>
    <w:rsid w:val="005867EA"/>
    <w:rsid w:val="00586DD6"/>
    <w:rsid w:val="00590B3C"/>
    <w:rsid w:val="00591A01"/>
    <w:rsid w:val="00591F14"/>
    <w:rsid w:val="0059255C"/>
    <w:rsid w:val="005938FC"/>
    <w:rsid w:val="0059524A"/>
    <w:rsid w:val="00595F9D"/>
    <w:rsid w:val="00597C09"/>
    <w:rsid w:val="005A0888"/>
    <w:rsid w:val="005A25C3"/>
    <w:rsid w:val="005A2E6A"/>
    <w:rsid w:val="005A2FD0"/>
    <w:rsid w:val="005A6897"/>
    <w:rsid w:val="005A7E44"/>
    <w:rsid w:val="005B0773"/>
    <w:rsid w:val="005B28CE"/>
    <w:rsid w:val="005B3F25"/>
    <w:rsid w:val="005B5B17"/>
    <w:rsid w:val="005B5F7C"/>
    <w:rsid w:val="005B789C"/>
    <w:rsid w:val="005B7B4B"/>
    <w:rsid w:val="005C2653"/>
    <w:rsid w:val="005C34EE"/>
    <w:rsid w:val="005C42BA"/>
    <w:rsid w:val="005C54FA"/>
    <w:rsid w:val="005C61BC"/>
    <w:rsid w:val="005C6FB4"/>
    <w:rsid w:val="005C702A"/>
    <w:rsid w:val="005C79F5"/>
    <w:rsid w:val="005D050A"/>
    <w:rsid w:val="005D11CC"/>
    <w:rsid w:val="005D36EA"/>
    <w:rsid w:val="005D3767"/>
    <w:rsid w:val="005D44AA"/>
    <w:rsid w:val="005D47AA"/>
    <w:rsid w:val="005D4EA4"/>
    <w:rsid w:val="005D5D47"/>
    <w:rsid w:val="005D5F49"/>
    <w:rsid w:val="005D6D8F"/>
    <w:rsid w:val="005D70F3"/>
    <w:rsid w:val="005E0851"/>
    <w:rsid w:val="005E1E86"/>
    <w:rsid w:val="005E1F4E"/>
    <w:rsid w:val="005E2CFF"/>
    <w:rsid w:val="005E333C"/>
    <w:rsid w:val="005E3B9E"/>
    <w:rsid w:val="005E3C35"/>
    <w:rsid w:val="005E4B7B"/>
    <w:rsid w:val="005E52ED"/>
    <w:rsid w:val="005E73EF"/>
    <w:rsid w:val="005E7B8E"/>
    <w:rsid w:val="005F021F"/>
    <w:rsid w:val="005F03C2"/>
    <w:rsid w:val="005F08A9"/>
    <w:rsid w:val="005F1A1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2D4A"/>
    <w:rsid w:val="0060474F"/>
    <w:rsid w:val="00604E0A"/>
    <w:rsid w:val="00605C4C"/>
    <w:rsid w:val="00606275"/>
    <w:rsid w:val="00606628"/>
    <w:rsid w:val="00607046"/>
    <w:rsid w:val="00607201"/>
    <w:rsid w:val="00607DCA"/>
    <w:rsid w:val="00611C02"/>
    <w:rsid w:val="00611FBD"/>
    <w:rsid w:val="00612725"/>
    <w:rsid w:val="00612801"/>
    <w:rsid w:val="00613E59"/>
    <w:rsid w:val="0061483B"/>
    <w:rsid w:val="00614E7B"/>
    <w:rsid w:val="00614FB1"/>
    <w:rsid w:val="006158D1"/>
    <w:rsid w:val="00615F4D"/>
    <w:rsid w:val="006161F1"/>
    <w:rsid w:val="00617B3B"/>
    <w:rsid w:val="00617C8C"/>
    <w:rsid w:val="00617F4A"/>
    <w:rsid w:val="00620CA8"/>
    <w:rsid w:val="006215F8"/>
    <w:rsid w:val="00623805"/>
    <w:rsid w:val="00623D33"/>
    <w:rsid w:val="00623D90"/>
    <w:rsid w:val="00624314"/>
    <w:rsid w:val="00624D70"/>
    <w:rsid w:val="00627399"/>
    <w:rsid w:val="006279A8"/>
    <w:rsid w:val="00632053"/>
    <w:rsid w:val="006330B6"/>
    <w:rsid w:val="00633E54"/>
    <w:rsid w:val="0063441E"/>
    <w:rsid w:val="0063446B"/>
    <w:rsid w:val="00636C8F"/>
    <w:rsid w:val="00636FA3"/>
    <w:rsid w:val="00640DC8"/>
    <w:rsid w:val="006412BE"/>
    <w:rsid w:val="00641E9D"/>
    <w:rsid w:val="006428D9"/>
    <w:rsid w:val="006435C1"/>
    <w:rsid w:val="00646946"/>
    <w:rsid w:val="006474A7"/>
    <w:rsid w:val="006475D4"/>
    <w:rsid w:val="00650407"/>
    <w:rsid w:val="006514B4"/>
    <w:rsid w:val="00652475"/>
    <w:rsid w:val="00653266"/>
    <w:rsid w:val="0065365E"/>
    <w:rsid w:val="006537FC"/>
    <w:rsid w:val="00653D53"/>
    <w:rsid w:val="00654201"/>
    <w:rsid w:val="00655A49"/>
    <w:rsid w:val="00655D1D"/>
    <w:rsid w:val="00660162"/>
    <w:rsid w:val="00661B15"/>
    <w:rsid w:val="00662638"/>
    <w:rsid w:val="00663C70"/>
    <w:rsid w:val="00664425"/>
    <w:rsid w:val="006645D6"/>
    <w:rsid w:val="006646EA"/>
    <w:rsid w:val="0066470C"/>
    <w:rsid w:val="006648E5"/>
    <w:rsid w:val="006662A4"/>
    <w:rsid w:val="00670D16"/>
    <w:rsid w:val="006712D8"/>
    <w:rsid w:val="00671BF7"/>
    <w:rsid w:val="00672E1A"/>
    <w:rsid w:val="0067567E"/>
    <w:rsid w:val="00675FB0"/>
    <w:rsid w:val="00677138"/>
    <w:rsid w:val="00677F86"/>
    <w:rsid w:val="00681702"/>
    <w:rsid w:val="00682266"/>
    <w:rsid w:val="0068302D"/>
    <w:rsid w:val="00683E13"/>
    <w:rsid w:val="00684C62"/>
    <w:rsid w:val="006862B9"/>
    <w:rsid w:val="00686A38"/>
    <w:rsid w:val="00687578"/>
    <w:rsid w:val="00687CBD"/>
    <w:rsid w:val="00690D0A"/>
    <w:rsid w:val="00691B0A"/>
    <w:rsid w:val="00692453"/>
    <w:rsid w:val="0069271B"/>
    <w:rsid w:val="00692723"/>
    <w:rsid w:val="006928C1"/>
    <w:rsid w:val="00692A20"/>
    <w:rsid w:val="0069417B"/>
    <w:rsid w:val="0069447B"/>
    <w:rsid w:val="00695AE3"/>
    <w:rsid w:val="00695D23"/>
    <w:rsid w:val="006966AD"/>
    <w:rsid w:val="00696C8F"/>
    <w:rsid w:val="00697FFA"/>
    <w:rsid w:val="006A000C"/>
    <w:rsid w:val="006A027D"/>
    <w:rsid w:val="006A1022"/>
    <w:rsid w:val="006A1D2A"/>
    <w:rsid w:val="006A3364"/>
    <w:rsid w:val="006A497A"/>
    <w:rsid w:val="006A4D67"/>
    <w:rsid w:val="006A596D"/>
    <w:rsid w:val="006A5A13"/>
    <w:rsid w:val="006A6238"/>
    <w:rsid w:val="006A650D"/>
    <w:rsid w:val="006A67EA"/>
    <w:rsid w:val="006A69D0"/>
    <w:rsid w:val="006A6A31"/>
    <w:rsid w:val="006A7B27"/>
    <w:rsid w:val="006B012C"/>
    <w:rsid w:val="006B02C3"/>
    <w:rsid w:val="006B03D3"/>
    <w:rsid w:val="006B1446"/>
    <w:rsid w:val="006B158A"/>
    <w:rsid w:val="006B2DAF"/>
    <w:rsid w:val="006B4865"/>
    <w:rsid w:val="006B4C78"/>
    <w:rsid w:val="006B5090"/>
    <w:rsid w:val="006B5718"/>
    <w:rsid w:val="006B69A1"/>
    <w:rsid w:val="006B755E"/>
    <w:rsid w:val="006B7AE5"/>
    <w:rsid w:val="006B7FEF"/>
    <w:rsid w:val="006C1868"/>
    <w:rsid w:val="006C1DF1"/>
    <w:rsid w:val="006C2875"/>
    <w:rsid w:val="006C37D4"/>
    <w:rsid w:val="006C3C2F"/>
    <w:rsid w:val="006C4168"/>
    <w:rsid w:val="006C5DB7"/>
    <w:rsid w:val="006C67DA"/>
    <w:rsid w:val="006D0669"/>
    <w:rsid w:val="006D13EC"/>
    <w:rsid w:val="006D1A85"/>
    <w:rsid w:val="006D2830"/>
    <w:rsid w:val="006D3340"/>
    <w:rsid w:val="006D45D3"/>
    <w:rsid w:val="006D4698"/>
    <w:rsid w:val="006D4CA6"/>
    <w:rsid w:val="006D5186"/>
    <w:rsid w:val="006D6254"/>
    <w:rsid w:val="006D6839"/>
    <w:rsid w:val="006D747F"/>
    <w:rsid w:val="006D7AF7"/>
    <w:rsid w:val="006D7B11"/>
    <w:rsid w:val="006E06CE"/>
    <w:rsid w:val="006E0BF6"/>
    <w:rsid w:val="006E1266"/>
    <w:rsid w:val="006E188A"/>
    <w:rsid w:val="006E205F"/>
    <w:rsid w:val="006E2C6D"/>
    <w:rsid w:val="006E4100"/>
    <w:rsid w:val="006E647B"/>
    <w:rsid w:val="006E65A9"/>
    <w:rsid w:val="006E6B86"/>
    <w:rsid w:val="006E6E5A"/>
    <w:rsid w:val="006E7CD6"/>
    <w:rsid w:val="006F00C0"/>
    <w:rsid w:val="006F0EC6"/>
    <w:rsid w:val="006F1B22"/>
    <w:rsid w:val="006F1EA3"/>
    <w:rsid w:val="006F2377"/>
    <w:rsid w:val="006F3E79"/>
    <w:rsid w:val="006F4B75"/>
    <w:rsid w:val="006F4E53"/>
    <w:rsid w:val="006F4E7E"/>
    <w:rsid w:val="006F61E3"/>
    <w:rsid w:val="006F6381"/>
    <w:rsid w:val="006F6846"/>
    <w:rsid w:val="006F685F"/>
    <w:rsid w:val="006F6B3E"/>
    <w:rsid w:val="006F6EDE"/>
    <w:rsid w:val="006F747A"/>
    <w:rsid w:val="006F7803"/>
    <w:rsid w:val="00701BA7"/>
    <w:rsid w:val="00701C2F"/>
    <w:rsid w:val="0070259C"/>
    <w:rsid w:val="00702A1C"/>
    <w:rsid w:val="00703DB8"/>
    <w:rsid w:val="00704ACC"/>
    <w:rsid w:val="00704C03"/>
    <w:rsid w:val="00705599"/>
    <w:rsid w:val="007062C4"/>
    <w:rsid w:val="007071B0"/>
    <w:rsid w:val="00711993"/>
    <w:rsid w:val="00711A30"/>
    <w:rsid w:val="00712243"/>
    <w:rsid w:val="007123EA"/>
    <w:rsid w:val="00712635"/>
    <w:rsid w:val="007130DB"/>
    <w:rsid w:val="0071357F"/>
    <w:rsid w:val="00717003"/>
    <w:rsid w:val="007172E9"/>
    <w:rsid w:val="00717363"/>
    <w:rsid w:val="00717367"/>
    <w:rsid w:val="00717384"/>
    <w:rsid w:val="0072003A"/>
    <w:rsid w:val="0072047A"/>
    <w:rsid w:val="00720798"/>
    <w:rsid w:val="007207B2"/>
    <w:rsid w:val="00721298"/>
    <w:rsid w:val="00721A0A"/>
    <w:rsid w:val="00722697"/>
    <w:rsid w:val="00724E02"/>
    <w:rsid w:val="007253A6"/>
    <w:rsid w:val="00725D90"/>
    <w:rsid w:val="00726933"/>
    <w:rsid w:val="00726984"/>
    <w:rsid w:val="007271EA"/>
    <w:rsid w:val="00733264"/>
    <w:rsid w:val="00734B65"/>
    <w:rsid w:val="00734B8C"/>
    <w:rsid w:val="00735761"/>
    <w:rsid w:val="00736A02"/>
    <w:rsid w:val="00741117"/>
    <w:rsid w:val="0074111A"/>
    <w:rsid w:val="00743654"/>
    <w:rsid w:val="00744011"/>
    <w:rsid w:val="00745775"/>
    <w:rsid w:val="00746019"/>
    <w:rsid w:val="00746AD1"/>
    <w:rsid w:val="00747754"/>
    <w:rsid w:val="00747D46"/>
    <w:rsid w:val="00750414"/>
    <w:rsid w:val="00750C7F"/>
    <w:rsid w:val="00750D3A"/>
    <w:rsid w:val="0075110F"/>
    <w:rsid w:val="00752301"/>
    <w:rsid w:val="00752422"/>
    <w:rsid w:val="00752AED"/>
    <w:rsid w:val="00752BC1"/>
    <w:rsid w:val="00752DCD"/>
    <w:rsid w:val="007574EC"/>
    <w:rsid w:val="007576FF"/>
    <w:rsid w:val="00757A08"/>
    <w:rsid w:val="00760198"/>
    <w:rsid w:val="0076162D"/>
    <w:rsid w:val="0076314C"/>
    <w:rsid w:val="0076426F"/>
    <w:rsid w:val="00764950"/>
    <w:rsid w:val="00764B62"/>
    <w:rsid w:val="00764F08"/>
    <w:rsid w:val="00764F88"/>
    <w:rsid w:val="0076544E"/>
    <w:rsid w:val="00766289"/>
    <w:rsid w:val="00766C88"/>
    <w:rsid w:val="0076753C"/>
    <w:rsid w:val="0077033A"/>
    <w:rsid w:val="007707C7"/>
    <w:rsid w:val="00771173"/>
    <w:rsid w:val="0077145A"/>
    <w:rsid w:val="007720DC"/>
    <w:rsid w:val="007721E0"/>
    <w:rsid w:val="007729B0"/>
    <w:rsid w:val="00772C2A"/>
    <w:rsid w:val="00773FE3"/>
    <w:rsid w:val="00774656"/>
    <w:rsid w:val="00776714"/>
    <w:rsid w:val="0077690B"/>
    <w:rsid w:val="0077712C"/>
    <w:rsid w:val="007777BC"/>
    <w:rsid w:val="00777944"/>
    <w:rsid w:val="00780231"/>
    <w:rsid w:val="0078064F"/>
    <w:rsid w:val="00780A93"/>
    <w:rsid w:val="00780E2A"/>
    <w:rsid w:val="00781515"/>
    <w:rsid w:val="00781617"/>
    <w:rsid w:val="00781E7C"/>
    <w:rsid w:val="00782388"/>
    <w:rsid w:val="00782957"/>
    <w:rsid w:val="00782BEE"/>
    <w:rsid w:val="0078498F"/>
    <w:rsid w:val="007850EF"/>
    <w:rsid w:val="00786434"/>
    <w:rsid w:val="00786C6A"/>
    <w:rsid w:val="0078716C"/>
    <w:rsid w:val="00787427"/>
    <w:rsid w:val="00787B05"/>
    <w:rsid w:val="0079150B"/>
    <w:rsid w:val="00791AAE"/>
    <w:rsid w:val="00793A17"/>
    <w:rsid w:val="0079480A"/>
    <w:rsid w:val="007949B4"/>
    <w:rsid w:val="00794A9B"/>
    <w:rsid w:val="00794BF2"/>
    <w:rsid w:val="00795388"/>
    <w:rsid w:val="00796675"/>
    <w:rsid w:val="00796871"/>
    <w:rsid w:val="007971CE"/>
    <w:rsid w:val="00797A24"/>
    <w:rsid w:val="00797BAD"/>
    <w:rsid w:val="00797F58"/>
    <w:rsid w:val="007A131C"/>
    <w:rsid w:val="007A1A7F"/>
    <w:rsid w:val="007A219F"/>
    <w:rsid w:val="007A4C43"/>
    <w:rsid w:val="007A6B95"/>
    <w:rsid w:val="007A6FA0"/>
    <w:rsid w:val="007A70B9"/>
    <w:rsid w:val="007A79BC"/>
    <w:rsid w:val="007A7A1A"/>
    <w:rsid w:val="007A7EE0"/>
    <w:rsid w:val="007B0B87"/>
    <w:rsid w:val="007B0FA2"/>
    <w:rsid w:val="007B0FA3"/>
    <w:rsid w:val="007B1E88"/>
    <w:rsid w:val="007B2DD4"/>
    <w:rsid w:val="007B2F7B"/>
    <w:rsid w:val="007B3DC7"/>
    <w:rsid w:val="007B41B7"/>
    <w:rsid w:val="007B4223"/>
    <w:rsid w:val="007B4596"/>
    <w:rsid w:val="007B45E1"/>
    <w:rsid w:val="007B6DA9"/>
    <w:rsid w:val="007B74D8"/>
    <w:rsid w:val="007B7D26"/>
    <w:rsid w:val="007C4082"/>
    <w:rsid w:val="007C5463"/>
    <w:rsid w:val="007C56DE"/>
    <w:rsid w:val="007C5B0C"/>
    <w:rsid w:val="007C70E9"/>
    <w:rsid w:val="007C76A4"/>
    <w:rsid w:val="007C7762"/>
    <w:rsid w:val="007C792A"/>
    <w:rsid w:val="007C7C54"/>
    <w:rsid w:val="007D0388"/>
    <w:rsid w:val="007D13AB"/>
    <w:rsid w:val="007D245B"/>
    <w:rsid w:val="007D3728"/>
    <w:rsid w:val="007D4261"/>
    <w:rsid w:val="007D4751"/>
    <w:rsid w:val="007D4876"/>
    <w:rsid w:val="007D4C97"/>
    <w:rsid w:val="007D4D36"/>
    <w:rsid w:val="007D51F2"/>
    <w:rsid w:val="007D75BF"/>
    <w:rsid w:val="007E04AD"/>
    <w:rsid w:val="007E0663"/>
    <w:rsid w:val="007E1F53"/>
    <w:rsid w:val="007E22D0"/>
    <w:rsid w:val="007E34F6"/>
    <w:rsid w:val="007E44E9"/>
    <w:rsid w:val="007E579B"/>
    <w:rsid w:val="007E5CE3"/>
    <w:rsid w:val="007E61B3"/>
    <w:rsid w:val="007E6E69"/>
    <w:rsid w:val="007E74B2"/>
    <w:rsid w:val="007E76BC"/>
    <w:rsid w:val="007E7752"/>
    <w:rsid w:val="007F07AF"/>
    <w:rsid w:val="007F0FBB"/>
    <w:rsid w:val="007F2ABC"/>
    <w:rsid w:val="007F495B"/>
    <w:rsid w:val="007F4D6E"/>
    <w:rsid w:val="007F4E52"/>
    <w:rsid w:val="007F5619"/>
    <w:rsid w:val="007F6CD9"/>
    <w:rsid w:val="007F748E"/>
    <w:rsid w:val="007F75DC"/>
    <w:rsid w:val="007F7C76"/>
    <w:rsid w:val="008004BF"/>
    <w:rsid w:val="00801366"/>
    <w:rsid w:val="00801518"/>
    <w:rsid w:val="00801DEB"/>
    <w:rsid w:val="0080294C"/>
    <w:rsid w:val="00802DDA"/>
    <w:rsid w:val="00802EC2"/>
    <w:rsid w:val="0080392C"/>
    <w:rsid w:val="00804316"/>
    <w:rsid w:val="008044D0"/>
    <w:rsid w:val="00804A75"/>
    <w:rsid w:val="00804F92"/>
    <w:rsid w:val="00806C27"/>
    <w:rsid w:val="00812563"/>
    <w:rsid w:val="00813583"/>
    <w:rsid w:val="00814037"/>
    <w:rsid w:val="00814551"/>
    <w:rsid w:val="008150F2"/>
    <w:rsid w:val="00815392"/>
    <w:rsid w:val="00816A8F"/>
    <w:rsid w:val="00816DA3"/>
    <w:rsid w:val="0081761E"/>
    <w:rsid w:val="008201E1"/>
    <w:rsid w:val="008205FC"/>
    <w:rsid w:val="00821792"/>
    <w:rsid w:val="00822545"/>
    <w:rsid w:val="00822D45"/>
    <w:rsid w:val="00823368"/>
    <w:rsid w:val="008240BF"/>
    <w:rsid w:val="00824461"/>
    <w:rsid w:val="00824EE3"/>
    <w:rsid w:val="008250B5"/>
    <w:rsid w:val="008261F5"/>
    <w:rsid w:val="008308AE"/>
    <w:rsid w:val="00832DC9"/>
    <w:rsid w:val="008353E3"/>
    <w:rsid w:val="008359F5"/>
    <w:rsid w:val="00835CF7"/>
    <w:rsid w:val="00837C5C"/>
    <w:rsid w:val="0084012A"/>
    <w:rsid w:val="00840269"/>
    <w:rsid w:val="008413CF"/>
    <w:rsid w:val="008422E3"/>
    <w:rsid w:val="00842307"/>
    <w:rsid w:val="00842B14"/>
    <w:rsid w:val="0084415D"/>
    <w:rsid w:val="0084458D"/>
    <w:rsid w:val="00844D05"/>
    <w:rsid w:val="0084529B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43EA"/>
    <w:rsid w:val="0085628E"/>
    <w:rsid w:val="00862B8B"/>
    <w:rsid w:val="00862FEB"/>
    <w:rsid w:val="00863FCF"/>
    <w:rsid w:val="00864863"/>
    <w:rsid w:val="0086502E"/>
    <w:rsid w:val="00866056"/>
    <w:rsid w:val="00866A6A"/>
    <w:rsid w:val="00867A8F"/>
    <w:rsid w:val="00867BCD"/>
    <w:rsid w:val="008704F1"/>
    <w:rsid w:val="00872AA1"/>
    <w:rsid w:val="008744AA"/>
    <w:rsid w:val="008746EE"/>
    <w:rsid w:val="00874D9D"/>
    <w:rsid w:val="008759EB"/>
    <w:rsid w:val="00877D29"/>
    <w:rsid w:val="00881E02"/>
    <w:rsid w:val="00881E6F"/>
    <w:rsid w:val="0088299F"/>
    <w:rsid w:val="00882C6E"/>
    <w:rsid w:val="008839AC"/>
    <w:rsid w:val="008860F6"/>
    <w:rsid w:val="00886434"/>
    <w:rsid w:val="00886F37"/>
    <w:rsid w:val="00890A02"/>
    <w:rsid w:val="00890F7D"/>
    <w:rsid w:val="00891630"/>
    <w:rsid w:val="008928DA"/>
    <w:rsid w:val="008934CE"/>
    <w:rsid w:val="00893F4D"/>
    <w:rsid w:val="00893FA5"/>
    <w:rsid w:val="00895077"/>
    <w:rsid w:val="00895D14"/>
    <w:rsid w:val="00895F6C"/>
    <w:rsid w:val="00896906"/>
    <w:rsid w:val="00896DD7"/>
    <w:rsid w:val="0089759C"/>
    <w:rsid w:val="008A12E9"/>
    <w:rsid w:val="008A1EF7"/>
    <w:rsid w:val="008A270B"/>
    <w:rsid w:val="008A3A0F"/>
    <w:rsid w:val="008A3CDD"/>
    <w:rsid w:val="008A4871"/>
    <w:rsid w:val="008A703A"/>
    <w:rsid w:val="008B0290"/>
    <w:rsid w:val="008B0D74"/>
    <w:rsid w:val="008B166C"/>
    <w:rsid w:val="008B220D"/>
    <w:rsid w:val="008B22E9"/>
    <w:rsid w:val="008B25DD"/>
    <w:rsid w:val="008B2F61"/>
    <w:rsid w:val="008B3731"/>
    <w:rsid w:val="008B4932"/>
    <w:rsid w:val="008B49C9"/>
    <w:rsid w:val="008B4E64"/>
    <w:rsid w:val="008B4F4F"/>
    <w:rsid w:val="008B572B"/>
    <w:rsid w:val="008B60CD"/>
    <w:rsid w:val="008B7276"/>
    <w:rsid w:val="008C078A"/>
    <w:rsid w:val="008C156D"/>
    <w:rsid w:val="008C1FD7"/>
    <w:rsid w:val="008C3854"/>
    <w:rsid w:val="008C3B8A"/>
    <w:rsid w:val="008C4500"/>
    <w:rsid w:val="008C4D16"/>
    <w:rsid w:val="008C634A"/>
    <w:rsid w:val="008C67E4"/>
    <w:rsid w:val="008C7B0D"/>
    <w:rsid w:val="008D0B4C"/>
    <w:rsid w:val="008D134D"/>
    <w:rsid w:val="008D1BAA"/>
    <w:rsid w:val="008D1E06"/>
    <w:rsid w:val="008D2594"/>
    <w:rsid w:val="008D2FA1"/>
    <w:rsid w:val="008D3CD4"/>
    <w:rsid w:val="008D45E9"/>
    <w:rsid w:val="008D4F27"/>
    <w:rsid w:val="008D574B"/>
    <w:rsid w:val="008D5A26"/>
    <w:rsid w:val="008D5F69"/>
    <w:rsid w:val="008D6C90"/>
    <w:rsid w:val="008D7302"/>
    <w:rsid w:val="008D76FB"/>
    <w:rsid w:val="008D7970"/>
    <w:rsid w:val="008E00CB"/>
    <w:rsid w:val="008E0FFC"/>
    <w:rsid w:val="008E18BA"/>
    <w:rsid w:val="008E19D3"/>
    <w:rsid w:val="008E2396"/>
    <w:rsid w:val="008E58B3"/>
    <w:rsid w:val="008E68BF"/>
    <w:rsid w:val="008E7405"/>
    <w:rsid w:val="008F03AD"/>
    <w:rsid w:val="008F10D1"/>
    <w:rsid w:val="008F12C7"/>
    <w:rsid w:val="008F1E7A"/>
    <w:rsid w:val="008F3F53"/>
    <w:rsid w:val="008F4AEB"/>
    <w:rsid w:val="008F4B19"/>
    <w:rsid w:val="008F5AF6"/>
    <w:rsid w:val="008F60F7"/>
    <w:rsid w:val="008F654E"/>
    <w:rsid w:val="008F678A"/>
    <w:rsid w:val="008F6DBA"/>
    <w:rsid w:val="008F7655"/>
    <w:rsid w:val="00900B2E"/>
    <w:rsid w:val="00901AA7"/>
    <w:rsid w:val="009022E8"/>
    <w:rsid w:val="0090274F"/>
    <w:rsid w:val="00902E9F"/>
    <w:rsid w:val="00902EBB"/>
    <w:rsid w:val="00903296"/>
    <w:rsid w:val="009032FF"/>
    <w:rsid w:val="009046A0"/>
    <w:rsid w:val="00904E5B"/>
    <w:rsid w:val="00905133"/>
    <w:rsid w:val="00905210"/>
    <w:rsid w:val="00905EAB"/>
    <w:rsid w:val="00905F13"/>
    <w:rsid w:val="00905FFC"/>
    <w:rsid w:val="00907E29"/>
    <w:rsid w:val="00910973"/>
    <w:rsid w:val="00910C52"/>
    <w:rsid w:val="00910F61"/>
    <w:rsid w:val="00910F91"/>
    <w:rsid w:val="00911ECF"/>
    <w:rsid w:val="00912763"/>
    <w:rsid w:val="00913ED7"/>
    <w:rsid w:val="00914098"/>
    <w:rsid w:val="009140AA"/>
    <w:rsid w:val="0091590B"/>
    <w:rsid w:val="00915FFA"/>
    <w:rsid w:val="009161D0"/>
    <w:rsid w:val="00916EBB"/>
    <w:rsid w:val="00916FF9"/>
    <w:rsid w:val="00917BFE"/>
    <w:rsid w:val="00920F9A"/>
    <w:rsid w:val="00921065"/>
    <w:rsid w:val="00921D70"/>
    <w:rsid w:val="00922646"/>
    <w:rsid w:val="009245A2"/>
    <w:rsid w:val="00924A82"/>
    <w:rsid w:val="0092585B"/>
    <w:rsid w:val="0092587E"/>
    <w:rsid w:val="009268E0"/>
    <w:rsid w:val="009269AC"/>
    <w:rsid w:val="00926ED8"/>
    <w:rsid w:val="009270D7"/>
    <w:rsid w:val="009276F9"/>
    <w:rsid w:val="00927A23"/>
    <w:rsid w:val="0093158F"/>
    <w:rsid w:val="009321BC"/>
    <w:rsid w:val="009330DC"/>
    <w:rsid w:val="00933CBA"/>
    <w:rsid w:val="00933D14"/>
    <w:rsid w:val="00933E43"/>
    <w:rsid w:val="0093472B"/>
    <w:rsid w:val="0093626B"/>
    <w:rsid w:val="00936547"/>
    <w:rsid w:val="00942293"/>
    <w:rsid w:val="0094276E"/>
    <w:rsid w:val="00943989"/>
    <w:rsid w:val="009445E8"/>
    <w:rsid w:val="009456B9"/>
    <w:rsid w:val="00945BD3"/>
    <w:rsid w:val="00945C49"/>
    <w:rsid w:val="00945D11"/>
    <w:rsid w:val="00945DFC"/>
    <w:rsid w:val="00945FEB"/>
    <w:rsid w:val="009468DC"/>
    <w:rsid w:val="00946E85"/>
    <w:rsid w:val="0094743F"/>
    <w:rsid w:val="0095055A"/>
    <w:rsid w:val="0095076F"/>
    <w:rsid w:val="00950C1D"/>
    <w:rsid w:val="00951501"/>
    <w:rsid w:val="00952C5C"/>
    <w:rsid w:val="00952F19"/>
    <w:rsid w:val="0095396A"/>
    <w:rsid w:val="00953A96"/>
    <w:rsid w:val="00953D4A"/>
    <w:rsid w:val="00954CC5"/>
    <w:rsid w:val="00955199"/>
    <w:rsid w:val="00955FA8"/>
    <w:rsid w:val="00957B4F"/>
    <w:rsid w:val="009604AC"/>
    <w:rsid w:val="0096172D"/>
    <w:rsid w:val="00962436"/>
    <w:rsid w:val="00962598"/>
    <w:rsid w:val="00962885"/>
    <w:rsid w:val="00964E72"/>
    <w:rsid w:val="00966696"/>
    <w:rsid w:val="009700DE"/>
    <w:rsid w:val="00970483"/>
    <w:rsid w:val="00970C98"/>
    <w:rsid w:val="00970DA5"/>
    <w:rsid w:val="00971212"/>
    <w:rsid w:val="00971F93"/>
    <w:rsid w:val="00974B91"/>
    <w:rsid w:val="00974DED"/>
    <w:rsid w:val="0097561A"/>
    <w:rsid w:val="0097597B"/>
    <w:rsid w:val="0097642C"/>
    <w:rsid w:val="00976FE5"/>
    <w:rsid w:val="0097725C"/>
    <w:rsid w:val="00977473"/>
    <w:rsid w:val="00977B8F"/>
    <w:rsid w:val="00980D94"/>
    <w:rsid w:val="0098163F"/>
    <w:rsid w:val="00982D5E"/>
    <w:rsid w:val="00983CD3"/>
    <w:rsid w:val="00983ED3"/>
    <w:rsid w:val="00986A3D"/>
    <w:rsid w:val="00987256"/>
    <w:rsid w:val="009901C9"/>
    <w:rsid w:val="00990AC0"/>
    <w:rsid w:val="00990D20"/>
    <w:rsid w:val="0099280B"/>
    <w:rsid w:val="009930B9"/>
    <w:rsid w:val="0099578B"/>
    <w:rsid w:val="00995E8F"/>
    <w:rsid w:val="00996DA2"/>
    <w:rsid w:val="0099776F"/>
    <w:rsid w:val="00997BE4"/>
    <w:rsid w:val="00997CC7"/>
    <w:rsid w:val="009A04AE"/>
    <w:rsid w:val="009A25FE"/>
    <w:rsid w:val="009A2CE0"/>
    <w:rsid w:val="009A32C6"/>
    <w:rsid w:val="009A3A04"/>
    <w:rsid w:val="009A4034"/>
    <w:rsid w:val="009A4151"/>
    <w:rsid w:val="009A4860"/>
    <w:rsid w:val="009A5878"/>
    <w:rsid w:val="009A6371"/>
    <w:rsid w:val="009A71CB"/>
    <w:rsid w:val="009A7F19"/>
    <w:rsid w:val="009B02E8"/>
    <w:rsid w:val="009B0DFA"/>
    <w:rsid w:val="009B0ED1"/>
    <w:rsid w:val="009B13CA"/>
    <w:rsid w:val="009B17A4"/>
    <w:rsid w:val="009B2B70"/>
    <w:rsid w:val="009B367A"/>
    <w:rsid w:val="009B3F11"/>
    <w:rsid w:val="009B4D4D"/>
    <w:rsid w:val="009B5959"/>
    <w:rsid w:val="009B5BF4"/>
    <w:rsid w:val="009B5F70"/>
    <w:rsid w:val="009C0182"/>
    <w:rsid w:val="009C0BF6"/>
    <w:rsid w:val="009C0D18"/>
    <w:rsid w:val="009C18B0"/>
    <w:rsid w:val="009C24C9"/>
    <w:rsid w:val="009C30E2"/>
    <w:rsid w:val="009C4F21"/>
    <w:rsid w:val="009C5380"/>
    <w:rsid w:val="009C6C50"/>
    <w:rsid w:val="009C6FE4"/>
    <w:rsid w:val="009C73F6"/>
    <w:rsid w:val="009C752E"/>
    <w:rsid w:val="009C7C5E"/>
    <w:rsid w:val="009D0B15"/>
    <w:rsid w:val="009D0BAF"/>
    <w:rsid w:val="009D11D5"/>
    <w:rsid w:val="009D11E9"/>
    <w:rsid w:val="009D18DC"/>
    <w:rsid w:val="009D2ACB"/>
    <w:rsid w:val="009D2D5E"/>
    <w:rsid w:val="009D336E"/>
    <w:rsid w:val="009D3565"/>
    <w:rsid w:val="009D608F"/>
    <w:rsid w:val="009D6360"/>
    <w:rsid w:val="009D6EF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5C83"/>
    <w:rsid w:val="009E6D91"/>
    <w:rsid w:val="009E78C3"/>
    <w:rsid w:val="009F08D7"/>
    <w:rsid w:val="009F13F9"/>
    <w:rsid w:val="009F1C0D"/>
    <w:rsid w:val="009F3A73"/>
    <w:rsid w:val="009F4841"/>
    <w:rsid w:val="009F587D"/>
    <w:rsid w:val="009F5B27"/>
    <w:rsid w:val="009F5C1A"/>
    <w:rsid w:val="009F5F7B"/>
    <w:rsid w:val="009F66D8"/>
    <w:rsid w:val="009F712D"/>
    <w:rsid w:val="009F7C3C"/>
    <w:rsid w:val="00A0016E"/>
    <w:rsid w:val="00A001B8"/>
    <w:rsid w:val="00A004ED"/>
    <w:rsid w:val="00A013F8"/>
    <w:rsid w:val="00A014E1"/>
    <w:rsid w:val="00A02D57"/>
    <w:rsid w:val="00A0330B"/>
    <w:rsid w:val="00A04CB4"/>
    <w:rsid w:val="00A055DB"/>
    <w:rsid w:val="00A06501"/>
    <w:rsid w:val="00A06990"/>
    <w:rsid w:val="00A06A7A"/>
    <w:rsid w:val="00A07A77"/>
    <w:rsid w:val="00A07AE4"/>
    <w:rsid w:val="00A12206"/>
    <w:rsid w:val="00A12293"/>
    <w:rsid w:val="00A139D5"/>
    <w:rsid w:val="00A13C34"/>
    <w:rsid w:val="00A13D4A"/>
    <w:rsid w:val="00A148F6"/>
    <w:rsid w:val="00A15595"/>
    <w:rsid w:val="00A168FB"/>
    <w:rsid w:val="00A17503"/>
    <w:rsid w:val="00A2074D"/>
    <w:rsid w:val="00A20F35"/>
    <w:rsid w:val="00A2179E"/>
    <w:rsid w:val="00A22B3B"/>
    <w:rsid w:val="00A232A2"/>
    <w:rsid w:val="00A23BF9"/>
    <w:rsid w:val="00A24085"/>
    <w:rsid w:val="00A254A2"/>
    <w:rsid w:val="00A257D0"/>
    <w:rsid w:val="00A263EC"/>
    <w:rsid w:val="00A2648A"/>
    <w:rsid w:val="00A266AA"/>
    <w:rsid w:val="00A2761E"/>
    <w:rsid w:val="00A338D1"/>
    <w:rsid w:val="00A33F81"/>
    <w:rsid w:val="00A34609"/>
    <w:rsid w:val="00A35438"/>
    <w:rsid w:val="00A35F3F"/>
    <w:rsid w:val="00A37069"/>
    <w:rsid w:val="00A41020"/>
    <w:rsid w:val="00A412DA"/>
    <w:rsid w:val="00A41796"/>
    <w:rsid w:val="00A4490C"/>
    <w:rsid w:val="00A46F88"/>
    <w:rsid w:val="00A5023B"/>
    <w:rsid w:val="00A5054B"/>
    <w:rsid w:val="00A5114D"/>
    <w:rsid w:val="00A51C92"/>
    <w:rsid w:val="00A523A9"/>
    <w:rsid w:val="00A524B6"/>
    <w:rsid w:val="00A52E47"/>
    <w:rsid w:val="00A53332"/>
    <w:rsid w:val="00A53ABC"/>
    <w:rsid w:val="00A544EF"/>
    <w:rsid w:val="00A547C2"/>
    <w:rsid w:val="00A55F91"/>
    <w:rsid w:val="00A569F1"/>
    <w:rsid w:val="00A56A9E"/>
    <w:rsid w:val="00A56D91"/>
    <w:rsid w:val="00A57063"/>
    <w:rsid w:val="00A57F51"/>
    <w:rsid w:val="00A608EF"/>
    <w:rsid w:val="00A60EC1"/>
    <w:rsid w:val="00A61948"/>
    <w:rsid w:val="00A61C52"/>
    <w:rsid w:val="00A61CB3"/>
    <w:rsid w:val="00A6204B"/>
    <w:rsid w:val="00A635F3"/>
    <w:rsid w:val="00A637F3"/>
    <w:rsid w:val="00A64E3E"/>
    <w:rsid w:val="00A65F4A"/>
    <w:rsid w:val="00A66B6E"/>
    <w:rsid w:val="00A670DA"/>
    <w:rsid w:val="00A67589"/>
    <w:rsid w:val="00A67E54"/>
    <w:rsid w:val="00A71402"/>
    <w:rsid w:val="00A733D1"/>
    <w:rsid w:val="00A739BF"/>
    <w:rsid w:val="00A73B9A"/>
    <w:rsid w:val="00A73E75"/>
    <w:rsid w:val="00A743E5"/>
    <w:rsid w:val="00A74620"/>
    <w:rsid w:val="00A776E1"/>
    <w:rsid w:val="00A77C17"/>
    <w:rsid w:val="00A811A3"/>
    <w:rsid w:val="00A817E9"/>
    <w:rsid w:val="00A832F5"/>
    <w:rsid w:val="00A84DE8"/>
    <w:rsid w:val="00A84F06"/>
    <w:rsid w:val="00A84FD2"/>
    <w:rsid w:val="00A85AAF"/>
    <w:rsid w:val="00A8652C"/>
    <w:rsid w:val="00A87667"/>
    <w:rsid w:val="00A87923"/>
    <w:rsid w:val="00A87B4F"/>
    <w:rsid w:val="00A91E5C"/>
    <w:rsid w:val="00A945DE"/>
    <w:rsid w:val="00A94B82"/>
    <w:rsid w:val="00A94CE7"/>
    <w:rsid w:val="00A95C14"/>
    <w:rsid w:val="00A96BE8"/>
    <w:rsid w:val="00A977F2"/>
    <w:rsid w:val="00A97919"/>
    <w:rsid w:val="00A97FB5"/>
    <w:rsid w:val="00AA04F8"/>
    <w:rsid w:val="00AA0F74"/>
    <w:rsid w:val="00AA1548"/>
    <w:rsid w:val="00AA204F"/>
    <w:rsid w:val="00AA226A"/>
    <w:rsid w:val="00AA2AE3"/>
    <w:rsid w:val="00AA3A71"/>
    <w:rsid w:val="00AA421C"/>
    <w:rsid w:val="00AA4A77"/>
    <w:rsid w:val="00AA4D79"/>
    <w:rsid w:val="00AA592B"/>
    <w:rsid w:val="00AA6B8C"/>
    <w:rsid w:val="00AA7779"/>
    <w:rsid w:val="00AB16EC"/>
    <w:rsid w:val="00AB3482"/>
    <w:rsid w:val="00AB4457"/>
    <w:rsid w:val="00AB4C06"/>
    <w:rsid w:val="00AB5AB0"/>
    <w:rsid w:val="00AB5CB9"/>
    <w:rsid w:val="00AB6BA7"/>
    <w:rsid w:val="00AB6BBC"/>
    <w:rsid w:val="00AB70F7"/>
    <w:rsid w:val="00AC39D9"/>
    <w:rsid w:val="00AC3D71"/>
    <w:rsid w:val="00AC413B"/>
    <w:rsid w:val="00AC4D2B"/>
    <w:rsid w:val="00AC4ED9"/>
    <w:rsid w:val="00AC4FC6"/>
    <w:rsid w:val="00AC5B76"/>
    <w:rsid w:val="00AC746B"/>
    <w:rsid w:val="00AC76BF"/>
    <w:rsid w:val="00AD037F"/>
    <w:rsid w:val="00AD0A3A"/>
    <w:rsid w:val="00AD0B6D"/>
    <w:rsid w:val="00AD2D6C"/>
    <w:rsid w:val="00AD373C"/>
    <w:rsid w:val="00AD3982"/>
    <w:rsid w:val="00AD3A56"/>
    <w:rsid w:val="00AD4C7F"/>
    <w:rsid w:val="00AD5872"/>
    <w:rsid w:val="00AD5DB9"/>
    <w:rsid w:val="00AD6042"/>
    <w:rsid w:val="00AD65C7"/>
    <w:rsid w:val="00AD670C"/>
    <w:rsid w:val="00AD6EA0"/>
    <w:rsid w:val="00AE1A87"/>
    <w:rsid w:val="00AE21DA"/>
    <w:rsid w:val="00AE38BD"/>
    <w:rsid w:val="00AE54B9"/>
    <w:rsid w:val="00AE75D3"/>
    <w:rsid w:val="00AE7F59"/>
    <w:rsid w:val="00AF0FFE"/>
    <w:rsid w:val="00AF18A4"/>
    <w:rsid w:val="00AF20C4"/>
    <w:rsid w:val="00AF47BB"/>
    <w:rsid w:val="00AF522C"/>
    <w:rsid w:val="00AF5871"/>
    <w:rsid w:val="00AF5C27"/>
    <w:rsid w:val="00AF62EE"/>
    <w:rsid w:val="00AF648C"/>
    <w:rsid w:val="00AF6493"/>
    <w:rsid w:val="00AF69A8"/>
    <w:rsid w:val="00AF6BF5"/>
    <w:rsid w:val="00AF7C06"/>
    <w:rsid w:val="00B0046F"/>
    <w:rsid w:val="00B01135"/>
    <w:rsid w:val="00B0190C"/>
    <w:rsid w:val="00B020D7"/>
    <w:rsid w:val="00B02994"/>
    <w:rsid w:val="00B02B56"/>
    <w:rsid w:val="00B02D59"/>
    <w:rsid w:val="00B06177"/>
    <w:rsid w:val="00B0644F"/>
    <w:rsid w:val="00B067AD"/>
    <w:rsid w:val="00B06ABD"/>
    <w:rsid w:val="00B076C9"/>
    <w:rsid w:val="00B077FF"/>
    <w:rsid w:val="00B111BD"/>
    <w:rsid w:val="00B123C9"/>
    <w:rsid w:val="00B13206"/>
    <w:rsid w:val="00B1333D"/>
    <w:rsid w:val="00B136E1"/>
    <w:rsid w:val="00B13B54"/>
    <w:rsid w:val="00B13BD2"/>
    <w:rsid w:val="00B157AE"/>
    <w:rsid w:val="00B163B5"/>
    <w:rsid w:val="00B1657F"/>
    <w:rsid w:val="00B167C9"/>
    <w:rsid w:val="00B1686E"/>
    <w:rsid w:val="00B17605"/>
    <w:rsid w:val="00B17895"/>
    <w:rsid w:val="00B2080F"/>
    <w:rsid w:val="00B2110B"/>
    <w:rsid w:val="00B22E59"/>
    <w:rsid w:val="00B2340A"/>
    <w:rsid w:val="00B2386F"/>
    <w:rsid w:val="00B26841"/>
    <w:rsid w:val="00B26A10"/>
    <w:rsid w:val="00B26AFA"/>
    <w:rsid w:val="00B27D68"/>
    <w:rsid w:val="00B3056B"/>
    <w:rsid w:val="00B30F95"/>
    <w:rsid w:val="00B34763"/>
    <w:rsid w:val="00B352FC"/>
    <w:rsid w:val="00B354BA"/>
    <w:rsid w:val="00B36740"/>
    <w:rsid w:val="00B37B35"/>
    <w:rsid w:val="00B4030C"/>
    <w:rsid w:val="00B40BE3"/>
    <w:rsid w:val="00B41251"/>
    <w:rsid w:val="00B4158E"/>
    <w:rsid w:val="00B42167"/>
    <w:rsid w:val="00B42F86"/>
    <w:rsid w:val="00B43096"/>
    <w:rsid w:val="00B436C1"/>
    <w:rsid w:val="00B4397A"/>
    <w:rsid w:val="00B44729"/>
    <w:rsid w:val="00B44E3F"/>
    <w:rsid w:val="00B46AD9"/>
    <w:rsid w:val="00B47D3F"/>
    <w:rsid w:val="00B50872"/>
    <w:rsid w:val="00B510D3"/>
    <w:rsid w:val="00B517E0"/>
    <w:rsid w:val="00B52F55"/>
    <w:rsid w:val="00B5399B"/>
    <w:rsid w:val="00B556B3"/>
    <w:rsid w:val="00B55ABF"/>
    <w:rsid w:val="00B60656"/>
    <w:rsid w:val="00B60D29"/>
    <w:rsid w:val="00B61013"/>
    <w:rsid w:val="00B626C9"/>
    <w:rsid w:val="00B656E0"/>
    <w:rsid w:val="00B65735"/>
    <w:rsid w:val="00B6583A"/>
    <w:rsid w:val="00B6598D"/>
    <w:rsid w:val="00B65B05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A95"/>
    <w:rsid w:val="00B74418"/>
    <w:rsid w:val="00B75A58"/>
    <w:rsid w:val="00B7711C"/>
    <w:rsid w:val="00B77C06"/>
    <w:rsid w:val="00B804FF"/>
    <w:rsid w:val="00B80953"/>
    <w:rsid w:val="00B81070"/>
    <w:rsid w:val="00B83094"/>
    <w:rsid w:val="00B83C55"/>
    <w:rsid w:val="00B84DC3"/>
    <w:rsid w:val="00B85096"/>
    <w:rsid w:val="00B85375"/>
    <w:rsid w:val="00B85390"/>
    <w:rsid w:val="00B860AF"/>
    <w:rsid w:val="00B8687B"/>
    <w:rsid w:val="00B86D0E"/>
    <w:rsid w:val="00B871EA"/>
    <w:rsid w:val="00B90B61"/>
    <w:rsid w:val="00B90BC6"/>
    <w:rsid w:val="00B90D68"/>
    <w:rsid w:val="00B916B6"/>
    <w:rsid w:val="00B91F49"/>
    <w:rsid w:val="00B929BA"/>
    <w:rsid w:val="00B963AA"/>
    <w:rsid w:val="00B9665C"/>
    <w:rsid w:val="00B96BCE"/>
    <w:rsid w:val="00B97E64"/>
    <w:rsid w:val="00BA021D"/>
    <w:rsid w:val="00BA154E"/>
    <w:rsid w:val="00BA1F9B"/>
    <w:rsid w:val="00BA30C7"/>
    <w:rsid w:val="00BA3A4F"/>
    <w:rsid w:val="00BA409C"/>
    <w:rsid w:val="00BA554A"/>
    <w:rsid w:val="00BA5B82"/>
    <w:rsid w:val="00BA6129"/>
    <w:rsid w:val="00BA6DB8"/>
    <w:rsid w:val="00BA6EE0"/>
    <w:rsid w:val="00BA71EC"/>
    <w:rsid w:val="00BA781F"/>
    <w:rsid w:val="00BB0FD9"/>
    <w:rsid w:val="00BB18FC"/>
    <w:rsid w:val="00BB1C37"/>
    <w:rsid w:val="00BB2E21"/>
    <w:rsid w:val="00BB3B9E"/>
    <w:rsid w:val="00BB3D9B"/>
    <w:rsid w:val="00BB50F1"/>
    <w:rsid w:val="00BB550C"/>
    <w:rsid w:val="00BB5E80"/>
    <w:rsid w:val="00BB75E6"/>
    <w:rsid w:val="00BC03C7"/>
    <w:rsid w:val="00BC0E92"/>
    <w:rsid w:val="00BC1153"/>
    <w:rsid w:val="00BC1857"/>
    <w:rsid w:val="00BC2051"/>
    <w:rsid w:val="00BC3B07"/>
    <w:rsid w:val="00BC3DEA"/>
    <w:rsid w:val="00BC3F24"/>
    <w:rsid w:val="00BC42FF"/>
    <w:rsid w:val="00BC4E1E"/>
    <w:rsid w:val="00BC4EA9"/>
    <w:rsid w:val="00BC5BA7"/>
    <w:rsid w:val="00BC636F"/>
    <w:rsid w:val="00BC6A24"/>
    <w:rsid w:val="00BC7B29"/>
    <w:rsid w:val="00BD161B"/>
    <w:rsid w:val="00BD28D7"/>
    <w:rsid w:val="00BD3147"/>
    <w:rsid w:val="00BD37C1"/>
    <w:rsid w:val="00BD4C91"/>
    <w:rsid w:val="00BD532B"/>
    <w:rsid w:val="00BD6599"/>
    <w:rsid w:val="00BD66FA"/>
    <w:rsid w:val="00BD69DC"/>
    <w:rsid w:val="00BD77F2"/>
    <w:rsid w:val="00BE09AB"/>
    <w:rsid w:val="00BE1FC4"/>
    <w:rsid w:val="00BE2112"/>
    <w:rsid w:val="00BE27B3"/>
    <w:rsid w:val="00BE3C61"/>
    <w:rsid w:val="00BE41B5"/>
    <w:rsid w:val="00BE4A29"/>
    <w:rsid w:val="00BE5B77"/>
    <w:rsid w:val="00BE5D76"/>
    <w:rsid w:val="00BE6800"/>
    <w:rsid w:val="00BE6DB2"/>
    <w:rsid w:val="00BF0A2C"/>
    <w:rsid w:val="00BF20EE"/>
    <w:rsid w:val="00BF2741"/>
    <w:rsid w:val="00BF2926"/>
    <w:rsid w:val="00BF2B49"/>
    <w:rsid w:val="00BF3B5F"/>
    <w:rsid w:val="00BF3D94"/>
    <w:rsid w:val="00BF3F0C"/>
    <w:rsid w:val="00BF5FCB"/>
    <w:rsid w:val="00BF6670"/>
    <w:rsid w:val="00BF68BF"/>
    <w:rsid w:val="00BF68DF"/>
    <w:rsid w:val="00BF7555"/>
    <w:rsid w:val="00BF79D4"/>
    <w:rsid w:val="00BF7B61"/>
    <w:rsid w:val="00C001F9"/>
    <w:rsid w:val="00C0036D"/>
    <w:rsid w:val="00C004C8"/>
    <w:rsid w:val="00C0107A"/>
    <w:rsid w:val="00C033C1"/>
    <w:rsid w:val="00C03E2F"/>
    <w:rsid w:val="00C05C88"/>
    <w:rsid w:val="00C05E3E"/>
    <w:rsid w:val="00C10848"/>
    <w:rsid w:val="00C112D8"/>
    <w:rsid w:val="00C115F3"/>
    <w:rsid w:val="00C117F9"/>
    <w:rsid w:val="00C11CCD"/>
    <w:rsid w:val="00C11E82"/>
    <w:rsid w:val="00C12DA9"/>
    <w:rsid w:val="00C141DD"/>
    <w:rsid w:val="00C144DF"/>
    <w:rsid w:val="00C14AAE"/>
    <w:rsid w:val="00C14D86"/>
    <w:rsid w:val="00C14ED2"/>
    <w:rsid w:val="00C15688"/>
    <w:rsid w:val="00C15A2F"/>
    <w:rsid w:val="00C16DD6"/>
    <w:rsid w:val="00C170E3"/>
    <w:rsid w:val="00C21BCE"/>
    <w:rsid w:val="00C21BD2"/>
    <w:rsid w:val="00C2303E"/>
    <w:rsid w:val="00C23624"/>
    <w:rsid w:val="00C23CD7"/>
    <w:rsid w:val="00C23E04"/>
    <w:rsid w:val="00C24156"/>
    <w:rsid w:val="00C25D22"/>
    <w:rsid w:val="00C25EE7"/>
    <w:rsid w:val="00C26AF1"/>
    <w:rsid w:val="00C26BC1"/>
    <w:rsid w:val="00C2781C"/>
    <w:rsid w:val="00C27ADA"/>
    <w:rsid w:val="00C3037B"/>
    <w:rsid w:val="00C30BE0"/>
    <w:rsid w:val="00C33DC1"/>
    <w:rsid w:val="00C344E3"/>
    <w:rsid w:val="00C3599D"/>
    <w:rsid w:val="00C36542"/>
    <w:rsid w:val="00C36EB5"/>
    <w:rsid w:val="00C37DA2"/>
    <w:rsid w:val="00C41F31"/>
    <w:rsid w:val="00C422D0"/>
    <w:rsid w:val="00C42AA4"/>
    <w:rsid w:val="00C4349C"/>
    <w:rsid w:val="00C43E70"/>
    <w:rsid w:val="00C440F4"/>
    <w:rsid w:val="00C447C9"/>
    <w:rsid w:val="00C44B6E"/>
    <w:rsid w:val="00C44F6F"/>
    <w:rsid w:val="00C450FA"/>
    <w:rsid w:val="00C45152"/>
    <w:rsid w:val="00C45568"/>
    <w:rsid w:val="00C45E0E"/>
    <w:rsid w:val="00C4639E"/>
    <w:rsid w:val="00C4699A"/>
    <w:rsid w:val="00C47BF5"/>
    <w:rsid w:val="00C51690"/>
    <w:rsid w:val="00C52D35"/>
    <w:rsid w:val="00C5303C"/>
    <w:rsid w:val="00C53AF1"/>
    <w:rsid w:val="00C53EA1"/>
    <w:rsid w:val="00C53FA4"/>
    <w:rsid w:val="00C54049"/>
    <w:rsid w:val="00C54174"/>
    <w:rsid w:val="00C5454E"/>
    <w:rsid w:val="00C549DB"/>
    <w:rsid w:val="00C557A2"/>
    <w:rsid w:val="00C560B6"/>
    <w:rsid w:val="00C579BE"/>
    <w:rsid w:val="00C6016A"/>
    <w:rsid w:val="00C60F0F"/>
    <w:rsid w:val="00C61B8F"/>
    <w:rsid w:val="00C6258E"/>
    <w:rsid w:val="00C62BC1"/>
    <w:rsid w:val="00C62E0A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C05"/>
    <w:rsid w:val="00C72713"/>
    <w:rsid w:val="00C72E94"/>
    <w:rsid w:val="00C7395C"/>
    <w:rsid w:val="00C747BC"/>
    <w:rsid w:val="00C75C67"/>
    <w:rsid w:val="00C76397"/>
    <w:rsid w:val="00C76467"/>
    <w:rsid w:val="00C7677D"/>
    <w:rsid w:val="00C8025A"/>
    <w:rsid w:val="00C80F66"/>
    <w:rsid w:val="00C82156"/>
    <w:rsid w:val="00C8232D"/>
    <w:rsid w:val="00C83D7C"/>
    <w:rsid w:val="00C8544B"/>
    <w:rsid w:val="00C8624D"/>
    <w:rsid w:val="00C86DBC"/>
    <w:rsid w:val="00C90722"/>
    <w:rsid w:val="00C9128C"/>
    <w:rsid w:val="00C915CB"/>
    <w:rsid w:val="00C91BB6"/>
    <w:rsid w:val="00C92575"/>
    <w:rsid w:val="00C938D7"/>
    <w:rsid w:val="00C9548D"/>
    <w:rsid w:val="00C95884"/>
    <w:rsid w:val="00C9631D"/>
    <w:rsid w:val="00C96CA9"/>
    <w:rsid w:val="00C96CF0"/>
    <w:rsid w:val="00C97DE9"/>
    <w:rsid w:val="00CA029C"/>
    <w:rsid w:val="00CA060A"/>
    <w:rsid w:val="00CA06A2"/>
    <w:rsid w:val="00CA0E97"/>
    <w:rsid w:val="00CA1DA5"/>
    <w:rsid w:val="00CA20EC"/>
    <w:rsid w:val="00CA43A1"/>
    <w:rsid w:val="00CA4EE8"/>
    <w:rsid w:val="00CA52D7"/>
    <w:rsid w:val="00CA5552"/>
    <w:rsid w:val="00CA5F16"/>
    <w:rsid w:val="00CA6C4C"/>
    <w:rsid w:val="00CA7067"/>
    <w:rsid w:val="00CA716D"/>
    <w:rsid w:val="00CA7265"/>
    <w:rsid w:val="00CA7DF3"/>
    <w:rsid w:val="00CB07B9"/>
    <w:rsid w:val="00CB07F9"/>
    <w:rsid w:val="00CB0DAE"/>
    <w:rsid w:val="00CB234E"/>
    <w:rsid w:val="00CB266B"/>
    <w:rsid w:val="00CB2B1E"/>
    <w:rsid w:val="00CB34B1"/>
    <w:rsid w:val="00CB3BD3"/>
    <w:rsid w:val="00CB6669"/>
    <w:rsid w:val="00CB6882"/>
    <w:rsid w:val="00CB6DCB"/>
    <w:rsid w:val="00CB7C43"/>
    <w:rsid w:val="00CC192E"/>
    <w:rsid w:val="00CC2107"/>
    <w:rsid w:val="00CC4C04"/>
    <w:rsid w:val="00CC537D"/>
    <w:rsid w:val="00CC54DF"/>
    <w:rsid w:val="00CC5A49"/>
    <w:rsid w:val="00CC62F3"/>
    <w:rsid w:val="00CC6F8D"/>
    <w:rsid w:val="00CC719E"/>
    <w:rsid w:val="00CC76CA"/>
    <w:rsid w:val="00CD063A"/>
    <w:rsid w:val="00CD0BE0"/>
    <w:rsid w:val="00CD1222"/>
    <w:rsid w:val="00CD174C"/>
    <w:rsid w:val="00CD1893"/>
    <w:rsid w:val="00CD2420"/>
    <w:rsid w:val="00CD257A"/>
    <w:rsid w:val="00CD2AA1"/>
    <w:rsid w:val="00CD4B8B"/>
    <w:rsid w:val="00CD4BCC"/>
    <w:rsid w:val="00CD7403"/>
    <w:rsid w:val="00CE181E"/>
    <w:rsid w:val="00CE217B"/>
    <w:rsid w:val="00CE37DF"/>
    <w:rsid w:val="00CE48E6"/>
    <w:rsid w:val="00CE4BDA"/>
    <w:rsid w:val="00CE58A8"/>
    <w:rsid w:val="00CE75B7"/>
    <w:rsid w:val="00CE75FF"/>
    <w:rsid w:val="00CE7657"/>
    <w:rsid w:val="00CF016D"/>
    <w:rsid w:val="00CF027F"/>
    <w:rsid w:val="00CF04A4"/>
    <w:rsid w:val="00CF0D30"/>
    <w:rsid w:val="00CF101B"/>
    <w:rsid w:val="00CF1076"/>
    <w:rsid w:val="00CF24B7"/>
    <w:rsid w:val="00CF263A"/>
    <w:rsid w:val="00CF2BD9"/>
    <w:rsid w:val="00CF33C6"/>
    <w:rsid w:val="00CF39DA"/>
    <w:rsid w:val="00CF6BF5"/>
    <w:rsid w:val="00CF776C"/>
    <w:rsid w:val="00D0028D"/>
    <w:rsid w:val="00D02B09"/>
    <w:rsid w:val="00D04554"/>
    <w:rsid w:val="00D050BE"/>
    <w:rsid w:val="00D05BEB"/>
    <w:rsid w:val="00D05BFA"/>
    <w:rsid w:val="00D11587"/>
    <w:rsid w:val="00D12EFD"/>
    <w:rsid w:val="00D14B06"/>
    <w:rsid w:val="00D14DF1"/>
    <w:rsid w:val="00D1583F"/>
    <w:rsid w:val="00D1623F"/>
    <w:rsid w:val="00D17468"/>
    <w:rsid w:val="00D1754C"/>
    <w:rsid w:val="00D1779B"/>
    <w:rsid w:val="00D213CE"/>
    <w:rsid w:val="00D215EF"/>
    <w:rsid w:val="00D21B55"/>
    <w:rsid w:val="00D2204A"/>
    <w:rsid w:val="00D22471"/>
    <w:rsid w:val="00D22ECC"/>
    <w:rsid w:val="00D23CC8"/>
    <w:rsid w:val="00D24C54"/>
    <w:rsid w:val="00D26144"/>
    <w:rsid w:val="00D27EF7"/>
    <w:rsid w:val="00D30B77"/>
    <w:rsid w:val="00D33192"/>
    <w:rsid w:val="00D33A73"/>
    <w:rsid w:val="00D33F6B"/>
    <w:rsid w:val="00D3424E"/>
    <w:rsid w:val="00D34D2A"/>
    <w:rsid w:val="00D35288"/>
    <w:rsid w:val="00D353F8"/>
    <w:rsid w:val="00D35927"/>
    <w:rsid w:val="00D35A5E"/>
    <w:rsid w:val="00D367FA"/>
    <w:rsid w:val="00D37CFD"/>
    <w:rsid w:val="00D40F53"/>
    <w:rsid w:val="00D41444"/>
    <w:rsid w:val="00D41C0D"/>
    <w:rsid w:val="00D42326"/>
    <w:rsid w:val="00D43E5B"/>
    <w:rsid w:val="00D450B7"/>
    <w:rsid w:val="00D46ED5"/>
    <w:rsid w:val="00D47C14"/>
    <w:rsid w:val="00D47DA9"/>
    <w:rsid w:val="00D50273"/>
    <w:rsid w:val="00D502D0"/>
    <w:rsid w:val="00D50DD6"/>
    <w:rsid w:val="00D50FD7"/>
    <w:rsid w:val="00D516BD"/>
    <w:rsid w:val="00D52C03"/>
    <w:rsid w:val="00D539EC"/>
    <w:rsid w:val="00D54066"/>
    <w:rsid w:val="00D54189"/>
    <w:rsid w:val="00D54D20"/>
    <w:rsid w:val="00D55FB8"/>
    <w:rsid w:val="00D57056"/>
    <w:rsid w:val="00D60D27"/>
    <w:rsid w:val="00D61221"/>
    <w:rsid w:val="00D6220E"/>
    <w:rsid w:val="00D62CAC"/>
    <w:rsid w:val="00D63364"/>
    <w:rsid w:val="00D638A1"/>
    <w:rsid w:val="00D63DBF"/>
    <w:rsid w:val="00D648A5"/>
    <w:rsid w:val="00D64A16"/>
    <w:rsid w:val="00D64E83"/>
    <w:rsid w:val="00D64FC9"/>
    <w:rsid w:val="00D65D1E"/>
    <w:rsid w:val="00D664BC"/>
    <w:rsid w:val="00D66748"/>
    <w:rsid w:val="00D667DB"/>
    <w:rsid w:val="00D66A1A"/>
    <w:rsid w:val="00D66D7F"/>
    <w:rsid w:val="00D66E55"/>
    <w:rsid w:val="00D67332"/>
    <w:rsid w:val="00D67D74"/>
    <w:rsid w:val="00D7051E"/>
    <w:rsid w:val="00D709B2"/>
    <w:rsid w:val="00D71687"/>
    <w:rsid w:val="00D72210"/>
    <w:rsid w:val="00D722D0"/>
    <w:rsid w:val="00D72C27"/>
    <w:rsid w:val="00D7309D"/>
    <w:rsid w:val="00D7432C"/>
    <w:rsid w:val="00D74468"/>
    <w:rsid w:val="00D745A6"/>
    <w:rsid w:val="00D74E8F"/>
    <w:rsid w:val="00D75F37"/>
    <w:rsid w:val="00D762E2"/>
    <w:rsid w:val="00D76A5E"/>
    <w:rsid w:val="00D81D49"/>
    <w:rsid w:val="00D82191"/>
    <w:rsid w:val="00D83AFF"/>
    <w:rsid w:val="00D84D8F"/>
    <w:rsid w:val="00D8505A"/>
    <w:rsid w:val="00D852F8"/>
    <w:rsid w:val="00D85644"/>
    <w:rsid w:val="00D86164"/>
    <w:rsid w:val="00D86FF0"/>
    <w:rsid w:val="00D8764B"/>
    <w:rsid w:val="00D878F5"/>
    <w:rsid w:val="00D87999"/>
    <w:rsid w:val="00D879A8"/>
    <w:rsid w:val="00D92AE3"/>
    <w:rsid w:val="00D93D14"/>
    <w:rsid w:val="00D94362"/>
    <w:rsid w:val="00D9515F"/>
    <w:rsid w:val="00D954F1"/>
    <w:rsid w:val="00D965E5"/>
    <w:rsid w:val="00D96791"/>
    <w:rsid w:val="00D96A97"/>
    <w:rsid w:val="00DA0520"/>
    <w:rsid w:val="00DA0E2C"/>
    <w:rsid w:val="00DA1E33"/>
    <w:rsid w:val="00DA20DF"/>
    <w:rsid w:val="00DA23B2"/>
    <w:rsid w:val="00DA2B07"/>
    <w:rsid w:val="00DA3738"/>
    <w:rsid w:val="00DA3964"/>
    <w:rsid w:val="00DA3EAB"/>
    <w:rsid w:val="00DA4096"/>
    <w:rsid w:val="00DA53FC"/>
    <w:rsid w:val="00DA6175"/>
    <w:rsid w:val="00DA6890"/>
    <w:rsid w:val="00DA720A"/>
    <w:rsid w:val="00DA74B6"/>
    <w:rsid w:val="00DA7FC5"/>
    <w:rsid w:val="00DB0B4F"/>
    <w:rsid w:val="00DB13E7"/>
    <w:rsid w:val="00DB1478"/>
    <w:rsid w:val="00DB1FF8"/>
    <w:rsid w:val="00DB25C8"/>
    <w:rsid w:val="00DB3495"/>
    <w:rsid w:val="00DB3972"/>
    <w:rsid w:val="00DB3A3D"/>
    <w:rsid w:val="00DB4273"/>
    <w:rsid w:val="00DB488C"/>
    <w:rsid w:val="00DB4B53"/>
    <w:rsid w:val="00DB4EA2"/>
    <w:rsid w:val="00DB6197"/>
    <w:rsid w:val="00DB65D2"/>
    <w:rsid w:val="00DB6B96"/>
    <w:rsid w:val="00DB738D"/>
    <w:rsid w:val="00DB7BA4"/>
    <w:rsid w:val="00DC010E"/>
    <w:rsid w:val="00DC0628"/>
    <w:rsid w:val="00DC097A"/>
    <w:rsid w:val="00DC0998"/>
    <w:rsid w:val="00DC0D5E"/>
    <w:rsid w:val="00DC10C3"/>
    <w:rsid w:val="00DC25A8"/>
    <w:rsid w:val="00DC432C"/>
    <w:rsid w:val="00DC4F9B"/>
    <w:rsid w:val="00DC519A"/>
    <w:rsid w:val="00DC576F"/>
    <w:rsid w:val="00DC5C8B"/>
    <w:rsid w:val="00DC6A91"/>
    <w:rsid w:val="00DC6CB2"/>
    <w:rsid w:val="00DC79A7"/>
    <w:rsid w:val="00DD096B"/>
    <w:rsid w:val="00DD0CCE"/>
    <w:rsid w:val="00DD1686"/>
    <w:rsid w:val="00DD1713"/>
    <w:rsid w:val="00DD17AE"/>
    <w:rsid w:val="00DD1B34"/>
    <w:rsid w:val="00DD225F"/>
    <w:rsid w:val="00DD3351"/>
    <w:rsid w:val="00DD57C3"/>
    <w:rsid w:val="00DD5C5B"/>
    <w:rsid w:val="00DD6071"/>
    <w:rsid w:val="00DD738F"/>
    <w:rsid w:val="00DD7832"/>
    <w:rsid w:val="00DE0464"/>
    <w:rsid w:val="00DE0C23"/>
    <w:rsid w:val="00DE124F"/>
    <w:rsid w:val="00DE1761"/>
    <w:rsid w:val="00DE1879"/>
    <w:rsid w:val="00DE245D"/>
    <w:rsid w:val="00DE2B3C"/>
    <w:rsid w:val="00DE3C99"/>
    <w:rsid w:val="00DE4A86"/>
    <w:rsid w:val="00DE566B"/>
    <w:rsid w:val="00DE5755"/>
    <w:rsid w:val="00DE77D5"/>
    <w:rsid w:val="00DF058B"/>
    <w:rsid w:val="00DF0EAC"/>
    <w:rsid w:val="00DF0ECF"/>
    <w:rsid w:val="00DF21E9"/>
    <w:rsid w:val="00DF3A1E"/>
    <w:rsid w:val="00DF3A40"/>
    <w:rsid w:val="00DF3BC4"/>
    <w:rsid w:val="00DF4007"/>
    <w:rsid w:val="00DF46D1"/>
    <w:rsid w:val="00DF6258"/>
    <w:rsid w:val="00DF6329"/>
    <w:rsid w:val="00DF780B"/>
    <w:rsid w:val="00DF78B3"/>
    <w:rsid w:val="00DF7D2C"/>
    <w:rsid w:val="00E00D28"/>
    <w:rsid w:val="00E010F9"/>
    <w:rsid w:val="00E01B41"/>
    <w:rsid w:val="00E04AA3"/>
    <w:rsid w:val="00E05C27"/>
    <w:rsid w:val="00E05F39"/>
    <w:rsid w:val="00E06268"/>
    <w:rsid w:val="00E06644"/>
    <w:rsid w:val="00E06895"/>
    <w:rsid w:val="00E0769D"/>
    <w:rsid w:val="00E07BF9"/>
    <w:rsid w:val="00E10A51"/>
    <w:rsid w:val="00E10FB2"/>
    <w:rsid w:val="00E11CF7"/>
    <w:rsid w:val="00E12890"/>
    <w:rsid w:val="00E12956"/>
    <w:rsid w:val="00E140C4"/>
    <w:rsid w:val="00E1442C"/>
    <w:rsid w:val="00E1529D"/>
    <w:rsid w:val="00E15460"/>
    <w:rsid w:val="00E15820"/>
    <w:rsid w:val="00E15D9A"/>
    <w:rsid w:val="00E1613A"/>
    <w:rsid w:val="00E16927"/>
    <w:rsid w:val="00E16DE8"/>
    <w:rsid w:val="00E1709D"/>
    <w:rsid w:val="00E2062C"/>
    <w:rsid w:val="00E20799"/>
    <w:rsid w:val="00E2256B"/>
    <w:rsid w:val="00E226A6"/>
    <w:rsid w:val="00E23CD4"/>
    <w:rsid w:val="00E2469C"/>
    <w:rsid w:val="00E2521A"/>
    <w:rsid w:val="00E25CD4"/>
    <w:rsid w:val="00E26390"/>
    <w:rsid w:val="00E263D1"/>
    <w:rsid w:val="00E265BF"/>
    <w:rsid w:val="00E26C06"/>
    <w:rsid w:val="00E26E25"/>
    <w:rsid w:val="00E2751E"/>
    <w:rsid w:val="00E27617"/>
    <w:rsid w:val="00E329B0"/>
    <w:rsid w:val="00E330EC"/>
    <w:rsid w:val="00E3369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1653"/>
    <w:rsid w:val="00E41C74"/>
    <w:rsid w:val="00E43A45"/>
    <w:rsid w:val="00E4602A"/>
    <w:rsid w:val="00E4640E"/>
    <w:rsid w:val="00E46564"/>
    <w:rsid w:val="00E46704"/>
    <w:rsid w:val="00E4784F"/>
    <w:rsid w:val="00E47EEC"/>
    <w:rsid w:val="00E50763"/>
    <w:rsid w:val="00E51E5F"/>
    <w:rsid w:val="00E51F40"/>
    <w:rsid w:val="00E51F5C"/>
    <w:rsid w:val="00E527EB"/>
    <w:rsid w:val="00E54219"/>
    <w:rsid w:val="00E54EDF"/>
    <w:rsid w:val="00E54F36"/>
    <w:rsid w:val="00E5521C"/>
    <w:rsid w:val="00E566B3"/>
    <w:rsid w:val="00E56DD7"/>
    <w:rsid w:val="00E5775B"/>
    <w:rsid w:val="00E6090E"/>
    <w:rsid w:val="00E60D2C"/>
    <w:rsid w:val="00E610AD"/>
    <w:rsid w:val="00E629F6"/>
    <w:rsid w:val="00E62E70"/>
    <w:rsid w:val="00E63008"/>
    <w:rsid w:val="00E6345F"/>
    <w:rsid w:val="00E6567F"/>
    <w:rsid w:val="00E6684C"/>
    <w:rsid w:val="00E67769"/>
    <w:rsid w:val="00E7134D"/>
    <w:rsid w:val="00E71ED3"/>
    <w:rsid w:val="00E7228E"/>
    <w:rsid w:val="00E72D15"/>
    <w:rsid w:val="00E73050"/>
    <w:rsid w:val="00E73D3C"/>
    <w:rsid w:val="00E746F4"/>
    <w:rsid w:val="00E74811"/>
    <w:rsid w:val="00E77881"/>
    <w:rsid w:val="00E804E0"/>
    <w:rsid w:val="00E80E98"/>
    <w:rsid w:val="00E80FFC"/>
    <w:rsid w:val="00E81354"/>
    <w:rsid w:val="00E831F4"/>
    <w:rsid w:val="00E833CA"/>
    <w:rsid w:val="00E83619"/>
    <w:rsid w:val="00E837C8"/>
    <w:rsid w:val="00E83FC1"/>
    <w:rsid w:val="00E843EB"/>
    <w:rsid w:val="00E84609"/>
    <w:rsid w:val="00E8481A"/>
    <w:rsid w:val="00E85A71"/>
    <w:rsid w:val="00E86986"/>
    <w:rsid w:val="00E90196"/>
    <w:rsid w:val="00E903B5"/>
    <w:rsid w:val="00E9082E"/>
    <w:rsid w:val="00E909A6"/>
    <w:rsid w:val="00E90E31"/>
    <w:rsid w:val="00E919E1"/>
    <w:rsid w:val="00E91B15"/>
    <w:rsid w:val="00E92545"/>
    <w:rsid w:val="00E9314C"/>
    <w:rsid w:val="00E93E82"/>
    <w:rsid w:val="00E93EF2"/>
    <w:rsid w:val="00E94CF8"/>
    <w:rsid w:val="00E96BD4"/>
    <w:rsid w:val="00E97ADB"/>
    <w:rsid w:val="00EA006D"/>
    <w:rsid w:val="00EA14D0"/>
    <w:rsid w:val="00EA1501"/>
    <w:rsid w:val="00EA1903"/>
    <w:rsid w:val="00EA1B5E"/>
    <w:rsid w:val="00EA30F0"/>
    <w:rsid w:val="00EA339E"/>
    <w:rsid w:val="00EA3ED8"/>
    <w:rsid w:val="00EA441A"/>
    <w:rsid w:val="00EA4435"/>
    <w:rsid w:val="00EA4BA3"/>
    <w:rsid w:val="00EA4D19"/>
    <w:rsid w:val="00EA6182"/>
    <w:rsid w:val="00EA6241"/>
    <w:rsid w:val="00EA639D"/>
    <w:rsid w:val="00EA647A"/>
    <w:rsid w:val="00EA7CE3"/>
    <w:rsid w:val="00EA7F09"/>
    <w:rsid w:val="00EB0D67"/>
    <w:rsid w:val="00EB1864"/>
    <w:rsid w:val="00EB23BD"/>
    <w:rsid w:val="00EB3920"/>
    <w:rsid w:val="00EB3C0E"/>
    <w:rsid w:val="00EB4B1A"/>
    <w:rsid w:val="00EB5F10"/>
    <w:rsid w:val="00EB7545"/>
    <w:rsid w:val="00EC1B84"/>
    <w:rsid w:val="00EC1E93"/>
    <w:rsid w:val="00EC25B5"/>
    <w:rsid w:val="00EC3311"/>
    <w:rsid w:val="00EC3945"/>
    <w:rsid w:val="00EC41CD"/>
    <w:rsid w:val="00EC4478"/>
    <w:rsid w:val="00EC4DE4"/>
    <w:rsid w:val="00EC53EA"/>
    <w:rsid w:val="00EC57AE"/>
    <w:rsid w:val="00EC6F8A"/>
    <w:rsid w:val="00EC71AC"/>
    <w:rsid w:val="00EC7E45"/>
    <w:rsid w:val="00ED0C55"/>
    <w:rsid w:val="00ED1AE5"/>
    <w:rsid w:val="00ED28CE"/>
    <w:rsid w:val="00ED43CA"/>
    <w:rsid w:val="00ED4651"/>
    <w:rsid w:val="00ED6462"/>
    <w:rsid w:val="00ED6BFF"/>
    <w:rsid w:val="00ED6F1C"/>
    <w:rsid w:val="00ED70D9"/>
    <w:rsid w:val="00ED7AC5"/>
    <w:rsid w:val="00EE0DC2"/>
    <w:rsid w:val="00EE12DF"/>
    <w:rsid w:val="00EE18AE"/>
    <w:rsid w:val="00EE1AC7"/>
    <w:rsid w:val="00EE2A24"/>
    <w:rsid w:val="00EE3982"/>
    <w:rsid w:val="00EE40F5"/>
    <w:rsid w:val="00EE4A14"/>
    <w:rsid w:val="00EE4B89"/>
    <w:rsid w:val="00EE63D9"/>
    <w:rsid w:val="00EE6BEC"/>
    <w:rsid w:val="00EE6EB9"/>
    <w:rsid w:val="00EE70C9"/>
    <w:rsid w:val="00EE7439"/>
    <w:rsid w:val="00EE7F11"/>
    <w:rsid w:val="00EE7F35"/>
    <w:rsid w:val="00EF02F9"/>
    <w:rsid w:val="00EF38DE"/>
    <w:rsid w:val="00EF3966"/>
    <w:rsid w:val="00EF47AE"/>
    <w:rsid w:val="00EF5054"/>
    <w:rsid w:val="00EF5D9A"/>
    <w:rsid w:val="00EF6242"/>
    <w:rsid w:val="00EF6E0F"/>
    <w:rsid w:val="00EF7B07"/>
    <w:rsid w:val="00F007AA"/>
    <w:rsid w:val="00F0088B"/>
    <w:rsid w:val="00F00CB1"/>
    <w:rsid w:val="00F01432"/>
    <w:rsid w:val="00F01DE5"/>
    <w:rsid w:val="00F02E1E"/>
    <w:rsid w:val="00F03FC6"/>
    <w:rsid w:val="00F03FE0"/>
    <w:rsid w:val="00F0556E"/>
    <w:rsid w:val="00F06075"/>
    <w:rsid w:val="00F072AB"/>
    <w:rsid w:val="00F0770E"/>
    <w:rsid w:val="00F10FAD"/>
    <w:rsid w:val="00F11097"/>
    <w:rsid w:val="00F11793"/>
    <w:rsid w:val="00F12795"/>
    <w:rsid w:val="00F12AF2"/>
    <w:rsid w:val="00F13642"/>
    <w:rsid w:val="00F1541F"/>
    <w:rsid w:val="00F15C7E"/>
    <w:rsid w:val="00F16E2C"/>
    <w:rsid w:val="00F17794"/>
    <w:rsid w:val="00F2044B"/>
    <w:rsid w:val="00F20B6F"/>
    <w:rsid w:val="00F21C4A"/>
    <w:rsid w:val="00F21CF4"/>
    <w:rsid w:val="00F221D9"/>
    <w:rsid w:val="00F236AD"/>
    <w:rsid w:val="00F23719"/>
    <w:rsid w:val="00F23A6F"/>
    <w:rsid w:val="00F24115"/>
    <w:rsid w:val="00F2464B"/>
    <w:rsid w:val="00F253B1"/>
    <w:rsid w:val="00F25455"/>
    <w:rsid w:val="00F25602"/>
    <w:rsid w:val="00F2604C"/>
    <w:rsid w:val="00F2637A"/>
    <w:rsid w:val="00F2751C"/>
    <w:rsid w:val="00F276CF"/>
    <w:rsid w:val="00F27978"/>
    <w:rsid w:val="00F27ED2"/>
    <w:rsid w:val="00F31293"/>
    <w:rsid w:val="00F3190C"/>
    <w:rsid w:val="00F31FDA"/>
    <w:rsid w:val="00F342FB"/>
    <w:rsid w:val="00F347D1"/>
    <w:rsid w:val="00F34A40"/>
    <w:rsid w:val="00F34A64"/>
    <w:rsid w:val="00F35694"/>
    <w:rsid w:val="00F35B52"/>
    <w:rsid w:val="00F36270"/>
    <w:rsid w:val="00F37F46"/>
    <w:rsid w:val="00F412B4"/>
    <w:rsid w:val="00F4435B"/>
    <w:rsid w:val="00F44FC3"/>
    <w:rsid w:val="00F4501D"/>
    <w:rsid w:val="00F45115"/>
    <w:rsid w:val="00F45BC0"/>
    <w:rsid w:val="00F45DDB"/>
    <w:rsid w:val="00F47010"/>
    <w:rsid w:val="00F500FD"/>
    <w:rsid w:val="00F502BA"/>
    <w:rsid w:val="00F50472"/>
    <w:rsid w:val="00F50B32"/>
    <w:rsid w:val="00F522E8"/>
    <w:rsid w:val="00F544D6"/>
    <w:rsid w:val="00F54649"/>
    <w:rsid w:val="00F564E5"/>
    <w:rsid w:val="00F57AC7"/>
    <w:rsid w:val="00F61051"/>
    <w:rsid w:val="00F62229"/>
    <w:rsid w:val="00F622A4"/>
    <w:rsid w:val="00F628EF"/>
    <w:rsid w:val="00F62C97"/>
    <w:rsid w:val="00F62CD6"/>
    <w:rsid w:val="00F63438"/>
    <w:rsid w:val="00F63B9C"/>
    <w:rsid w:val="00F6469F"/>
    <w:rsid w:val="00F652FC"/>
    <w:rsid w:val="00F65F48"/>
    <w:rsid w:val="00F67C24"/>
    <w:rsid w:val="00F73A88"/>
    <w:rsid w:val="00F7465B"/>
    <w:rsid w:val="00F74D1F"/>
    <w:rsid w:val="00F74E93"/>
    <w:rsid w:val="00F75C20"/>
    <w:rsid w:val="00F763EA"/>
    <w:rsid w:val="00F774F2"/>
    <w:rsid w:val="00F803BF"/>
    <w:rsid w:val="00F80A8E"/>
    <w:rsid w:val="00F82504"/>
    <w:rsid w:val="00F82C50"/>
    <w:rsid w:val="00F833E0"/>
    <w:rsid w:val="00F85932"/>
    <w:rsid w:val="00F8644A"/>
    <w:rsid w:val="00F87BC2"/>
    <w:rsid w:val="00F913D7"/>
    <w:rsid w:val="00F925ED"/>
    <w:rsid w:val="00F935AC"/>
    <w:rsid w:val="00F93D07"/>
    <w:rsid w:val="00F93EE6"/>
    <w:rsid w:val="00F942CA"/>
    <w:rsid w:val="00F96188"/>
    <w:rsid w:val="00F97519"/>
    <w:rsid w:val="00F97D03"/>
    <w:rsid w:val="00F97DAB"/>
    <w:rsid w:val="00FA17FF"/>
    <w:rsid w:val="00FA1CF8"/>
    <w:rsid w:val="00FA2C48"/>
    <w:rsid w:val="00FA32D2"/>
    <w:rsid w:val="00FA3A05"/>
    <w:rsid w:val="00FA5523"/>
    <w:rsid w:val="00FA5851"/>
    <w:rsid w:val="00FA60A2"/>
    <w:rsid w:val="00FA775E"/>
    <w:rsid w:val="00FA78A5"/>
    <w:rsid w:val="00FB02CD"/>
    <w:rsid w:val="00FB0596"/>
    <w:rsid w:val="00FB0808"/>
    <w:rsid w:val="00FB0DED"/>
    <w:rsid w:val="00FB3650"/>
    <w:rsid w:val="00FB3BCB"/>
    <w:rsid w:val="00FB5E75"/>
    <w:rsid w:val="00FC0154"/>
    <w:rsid w:val="00FC0EE5"/>
    <w:rsid w:val="00FC15E6"/>
    <w:rsid w:val="00FC2F75"/>
    <w:rsid w:val="00FC363D"/>
    <w:rsid w:val="00FC4B86"/>
    <w:rsid w:val="00FC4CB4"/>
    <w:rsid w:val="00FC5A53"/>
    <w:rsid w:val="00FD0085"/>
    <w:rsid w:val="00FD0473"/>
    <w:rsid w:val="00FD0511"/>
    <w:rsid w:val="00FD1713"/>
    <w:rsid w:val="00FD1936"/>
    <w:rsid w:val="00FD2EE0"/>
    <w:rsid w:val="00FD3946"/>
    <w:rsid w:val="00FD3F56"/>
    <w:rsid w:val="00FD41BC"/>
    <w:rsid w:val="00FD4D66"/>
    <w:rsid w:val="00FD630F"/>
    <w:rsid w:val="00FD695F"/>
    <w:rsid w:val="00FD7918"/>
    <w:rsid w:val="00FE001E"/>
    <w:rsid w:val="00FE2E4D"/>
    <w:rsid w:val="00FE44B6"/>
    <w:rsid w:val="00FE4F0B"/>
    <w:rsid w:val="00FE57D2"/>
    <w:rsid w:val="00FE5B88"/>
    <w:rsid w:val="00FE5FEB"/>
    <w:rsid w:val="00FE65A5"/>
    <w:rsid w:val="00FE6C58"/>
    <w:rsid w:val="00FE6F4D"/>
    <w:rsid w:val="00FE77B9"/>
    <w:rsid w:val="00FF0BE0"/>
    <w:rsid w:val="00FF1513"/>
    <w:rsid w:val="00FF1FB8"/>
    <w:rsid w:val="00FF20CA"/>
    <w:rsid w:val="00FF2455"/>
    <w:rsid w:val="00FF261B"/>
    <w:rsid w:val="00FF2C9F"/>
    <w:rsid w:val="00FF2F75"/>
    <w:rsid w:val="00FF42D3"/>
    <w:rsid w:val="00FF4D1B"/>
    <w:rsid w:val="00FF55CB"/>
    <w:rsid w:val="00FF55CD"/>
    <w:rsid w:val="00FF57BF"/>
    <w:rsid w:val="00FF63B8"/>
    <w:rsid w:val="00FF65F9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BDEA"/>
  <w15:chartTrackingRefBased/>
  <w15:docId w15:val="{84ED3381-A552-4179-BECC-81BD874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92"/>
    <w:pPr>
      <w:spacing w:before="100" w:beforeAutospacing="1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6192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4C6192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92"/>
    <w:pPr>
      <w:spacing w:before="200" w:after="80"/>
      <w:jc w:val="center"/>
      <w:outlineLvl w:val="2"/>
    </w:pPr>
    <w:rPr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92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92"/>
    <w:pPr>
      <w:spacing w:before="200" w:after="80"/>
      <w:outlineLvl w:val="4"/>
    </w:pPr>
    <w:rPr>
      <w:rFonts w:ascii="Cambria" w:hAnsi="Cambria"/>
      <w:color w:val="4F81BD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92"/>
    <w:pPr>
      <w:spacing w:before="280" w:after="100"/>
      <w:outlineLvl w:val="5"/>
    </w:pPr>
    <w:rPr>
      <w:rFonts w:ascii="Cambria" w:hAnsi="Cambria"/>
      <w:i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92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92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92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6192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rsid w:val="004C6192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4C6192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C6192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C6192"/>
    <w:rPr>
      <w:rFonts w:ascii="Cambria" w:hAnsi="Cambria"/>
      <w:color w:val="4F81BD"/>
    </w:rPr>
  </w:style>
  <w:style w:type="character" w:customStyle="1" w:styleId="60">
    <w:name w:val="Заголовок 6 Знак"/>
    <w:link w:val="6"/>
    <w:uiPriority w:val="9"/>
    <w:semiHidden/>
    <w:rsid w:val="004C6192"/>
    <w:rPr>
      <w:rFonts w:ascii="Cambria" w:hAnsi="Cambria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C6192"/>
    <w:rPr>
      <w:rFonts w:ascii="Cambria" w:hAnsi="Cambria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C6192"/>
    <w:rPr>
      <w:rFonts w:ascii="Cambria" w:hAnsi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C6192"/>
    <w:rPr>
      <w:rFonts w:ascii="Cambria" w:hAnsi="Cambria"/>
      <w:i/>
      <w:iCs/>
      <w:color w:val="9BBB59"/>
      <w:sz w:val="20"/>
      <w:szCs w:val="20"/>
    </w:rPr>
  </w:style>
  <w:style w:type="paragraph" w:styleId="a3">
    <w:name w:val="Название"/>
    <w:basedOn w:val="a"/>
    <w:next w:val="a"/>
    <w:link w:val="a4"/>
    <w:uiPriority w:val="10"/>
    <w:rsid w:val="00182D48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C6192"/>
    <w:pPr>
      <w:spacing w:before="200" w:after="900"/>
      <w:jc w:val="right"/>
    </w:pPr>
    <w:rPr>
      <w:rFonts w:ascii="Calibri" w:hAnsi="Calibri"/>
      <w:i/>
      <w:iCs/>
      <w:szCs w:val="24"/>
    </w:rPr>
  </w:style>
  <w:style w:type="character" w:customStyle="1" w:styleId="a6">
    <w:name w:val="Подзаголовок Знак"/>
    <w:link w:val="a5"/>
    <w:uiPriority w:val="11"/>
    <w:rsid w:val="004C6192"/>
    <w:rPr>
      <w:rFonts w:ascii="Calibri"/>
      <w:i/>
      <w:iCs/>
      <w:sz w:val="24"/>
      <w:szCs w:val="24"/>
    </w:rPr>
  </w:style>
  <w:style w:type="character" w:styleId="a7">
    <w:name w:val="Strong"/>
    <w:uiPriority w:val="22"/>
    <w:qFormat/>
    <w:rsid w:val="004C6192"/>
    <w:rPr>
      <w:b/>
      <w:bCs/>
      <w:spacing w:val="0"/>
    </w:rPr>
  </w:style>
  <w:style w:type="character" w:styleId="a8">
    <w:name w:val="Emphasis"/>
    <w:uiPriority w:val="20"/>
    <w:qFormat/>
    <w:rsid w:val="004C6192"/>
    <w:rPr>
      <w:b/>
      <w:bCs/>
      <w:i/>
      <w:iCs/>
      <w:color w:val="5A5A5A"/>
    </w:rPr>
  </w:style>
  <w:style w:type="paragraph" w:styleId="a9">
    <w:name w:val="No Spacing"/>
    <w:basedOn w:val="a"/>
    <w:link w:val="aa"/>
    <w:uiPriority w:val="1"/>
    <w:qFormat/>
    <w:rsid w:val="004C6192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4C61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192"/>
    <w:rPr>
      <w:rFonts w:ascii="Cambria" w:hAnsi="Cambria"/>
      <w:i/>
      <w:iCs/>
      <w:color w:val="5A5A5A"/>
      <w:sz w:val="22"/>
    </w:rPr>
  </w:style>
  <w:style w:type="character" w:customStyle="1" w:styleId="22">
    <w:name w:val="Цитата 2 Знак"/>
    <w:link w:val="21"/>
    <w:uiPriority w:val="29"/>
    <w:rsid w:val="004C6192"/>
    <w:rPr>
      <w:rFonts w:ascii="Cambria" w:hAnsi="Cambria"/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C619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</w:rPr>
  </w:style>
  <w:style w:type="character" w:customStyle="1" w:styleId="ad">
    <w:name w:val="Выделенная цитата Знак"/>
    <w:link w:val="ac"/>
    <w:uiPriority w:val="30"/>
    <w:rsid w:val="004C619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uiPriority w:val="19"/>
    <w:qFormat/>
    <w:rsid w:val="004C6192"/>
    <w:rPr>
      <w:i/>
      <w:iCs/>
      <w:color w:val="5A5A5A"/>
    </w:rPr>
  </w:style>
  <w:style w:type="character" w:styleId="af">
    <w:name w:val="Intense Emphasis"/>
    <w:uiPriority w:val="21"/>
    <w:qFormat/>
    <w:rsid w:val="004C6192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4C6192"/>
    <w:rPr>
      <w:color w:val="auto"/>
      <w:u w:val="single" w:color="9BBB59"/>
    </w:rPr>
  </w:style>
  <w:style w:type="character" w:styleId="af1">
    <w:name w:val="Intense Reference"/>
    <w:uiPriority w:val="32"/>
    <w:qFormat/>
    <w:rsid w:val="004C6192"/>
    <w:rPr>
      <w:b/>
      <w:bCs/>
      <w:color w:val="76923C"/>
      <w:u w:val="single" w:color="9BBB59"/>
    </w:rPr>
  </w:style>
  <w:style w:type="character" w:styleId="af2">
    <w:name w:val="Book Title"/>
    <w:uiPriority w:val="33"/>
    <w:qFormat/>
    <w:rsid w:val="004C6192"/>
    <w:rPr>
      <w:rFonts w:ascii="Cambria" w:eastAsia="Times New Roman" w:hAnsi="Cambria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4C6192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0F0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caption"/>
    <w:basedOn w:val="a"/>
    <w:next w:val="a"/>
    <w:uiPriority w:val="35"/>
    <w:semiHidden/>
    <w:unhideWhenUsed/>
    <w:qFormat/>
    <w:rsid w:val="004C6192"/>
    <w:rPr>
      <w:b/>
      <w:bCs/>
      <w:sz w:val="18"/>
      <w:szCs w:val="18"/>
    </w:rPr>
  </w:style>
  <w:style w:type="character" w:customStyle="1" w:styleId="aa">
    <w:name w:val="Без интервала Знак"/>
    <w:link w:val="a9"/>
    <w:uiPriority w:val="1"/>
    <w:rsid w:val="004C6192"/>
  </w:style>
  <w:style w:type="paragraph" w:styleId="af6">
    <w:name w:val="header"/>
    <w:basedOn w:val="a"/>
    <w:link w:val="af7"/>
    <w:uiPriority w:val="99"/>
    <w:unhideWhenUsed/>
    <w:rsid w:val="004C619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4C6192"/>
    <w:rPr>
      <w:rFonts w:ascii="Times New Roman" w:hAnsi="Times New Roman"/>
      <w:sz w:val="24"/>
    </w:rPr>
  </w:style>
  <w:style w:type="paragraph" w:styleId="af8">
    <w:name w:val="footer"/>
    <w:basedOn w:val="a"/>
    <w:link w:val="af9"/>
    <w:uiPriority w:val="99"/>
    <w:unhideWhenUsed/>
    <w:rsid w:val="004C619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C6192"/>
    <w:rPr>
      <w:rFonts w:ascii="Times New Roman" w:hAnsi="Times New Roman"/>
      <w:sz w:val="24"/>
    </w:rPr>
  </w:style>
  <w:style w:type="character" w:styleId="afa">
    <w:name w:val="Hyperlink"/>
    <w:uiPriority w:val="99"/>
    <w:unhideWhenUsed/>
    <w:rsid w:val="006662A4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863FC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863FCF"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rsid w:val="004E4E8E"/>
    <w:pPr>
      <w:spacing w:after="119" w:line="240" w:lineRule="auto"/>
    </w:pPr>
    <w:rPr>
      <w:rFonts w:eastAsia="Times New Roman"/>
      <w:szCs w:val="24"/>
    </w:rPr>
  </w:style>
  <w:style w:type="paragraph" w:customStyle="1" w:styleId="ConsPlusDocList">
    <w:name w:val="ConsPlusDocList"/>
    <w:next w:val="a"/>
    <w:uiPriority w:val="99"/>
    <w:rsid w:val="004E4E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Internetlink1">
    <w:name w:val="Internet link1"/>
    <w:uiPriority w:val="99"/>
    <w:rsid w:val="00501BC5"/>
    <w:rPr>
      <w:rFonts w:eastAsia="Times New Roman"/>
      <w:color w:val="000080"/>
      <w:u w:val="single"/>
    </w:rPr>
  </w:style>
  <w:style w:type="paragraph" w:customStyle="1" w:styleId="Standard">
    <w:name w:val="Standard"/>
    <w:rsid w:val="00501BC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e">
    <w:name w:val="Нормальный (таблица)"/>
    <w:basedOn w:val="a"/>
    <w:next w:val="a"/>
    <w:uiPriority w:val="99"/>
    <w:rsid w:val="00501BC5"/>
    <w:pPr>
      <w:widowControl w:val="0"/>
      <w:autoSpaceDE w:val="0"/>
      <w:autoSpaceDN w:val="0"/>
      <w:adjustRightInd w:val="0"/>
      <w:spacing w:before="0" w:beforeAutospacing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">
    <w:name w:val="Прижатый влево"/>
    <w:basedOn w:val="a"/>
    <w:next w:val="a"/>
    <w:uiPriority w:val="99"/>
    <w:rsid w:val="00501BC5"/>
    <w:pPr>
      <w:widowControl w:val="0"/>
      <w:autoSpaceDE w:val="0"/>
      <w:autoSpaceDN w:val="0"/>
      <w:adjustRightInd w:val="0"/>
      <w:spacing w:before="0" w:beforeAutospacing="0" w:line="240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cp:lastModifiedBy>Progress</cp:lastModifiedBy>
  <cp:revision>2</cp:revision>
  <cp:lastPrinted>2018-07-16T08:35:00Z</cp:lastPrinted>
  <dcterms:created xsi:type="dcterms:W3CDTF">2025-11-12T04:00:00Z</dcterms:created>
  <dcterms:modified xsi:type="dcterms:W3CDTF">2025-11-12T04:00:00Z</dcterms:modified>
</cp:coreProperties>
</file>