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heme="majorHAnsi" w:hAnsiTheme="majorHAnsi" w:eastAsiaTheme="majorEastAsia" w:cstheme="majorBidi"/>
        </w:rPr>
        <w:id w:val="426398157"/>
        <w:docPartObj>
          <w:docPartGallery w:val="AutoText"/>
        </w:docPartObj>
      </w:sdtPr>
      <w:sdtEndPr>
        <w:rPr>
          <w:rFonts w:asciiTheme="minorHAnsi" w:hAnsiTheme="minorHAnsi" w:eastAsiaTheme="minorHAnsi" w:cstheme="minorBidi"/>
        </w:rPr>
      </w:sdtEndPr>
      <w:sdtContent>
        <w:tbl>
          <w:tblPr>
            <w:tblStyle w:val="6"/>
            <w:tblpPr w:leftFromText="187" w:rightFromText="187" w:vertAnchor="page" w:horzAnchor="margin" w:tblpXSpec="center" w:tblpY="4291"/>
            <w:tblW w:w="4000" w:type="pct"/>
            <w:tblInd w:w="0" w:type="dxa"/>
            <w:tblBorders>
              <w:top w:val="none" w:color="auto" w:sz="0" w:space="0"/>
              <w:left w:val="single" w:color="5B9BD5" w:themeColor="accent1" w:sz="18"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75"/>
          </w:tblGrid>
          <w:tr w14:paraId="21FD1875">
            <w:tblPrEx>
              <w:tblBorders>
                <w:top w:val="none" w:color="auto" w:sz="0" w:space="0"/>
                <w:left w:val="single" w:color="5B9BD5" w:themeColor="accent1" w:sz="18"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75" w:type="dxa"/>
                <w:tcMar>
                  <w:top w:w="216" w:type="dxa"/>
                  <w:left w:w="115" w:type="dxa"/>
                  <w:bottom w:w="216" w:type="dxa"/>
                  <w:right w:w="115" w:type="dxa"/>
                </w:tcMar>
              </w:tcPr>
              <w:p w14:paraId="5563589D">
                <w:pPr>
                  <w:pStyle w:val="30"/>
                  <w:rPr>
                    <w:rFonts w:asciiTheme="majorHAnsi" w:hAnsiTheme="majorHAnsi" w:eastAsiaTheme="majorEastAsia" w:cstheme="majorBidi"/>
                  </w:rPr>
                </w:pPr>
              </w:p>
            </w:tc>
          </w:tr>
          <w:tr w14:paraId="4ACE4E18">
            <w:tblPrEx>
              <w:tblBorders>
                <w:top w:val="none" w:color="auto" w:sz="0" w:space="0"/>
                <w:left w:val="single" w:color="5B9BD5" w:themeColor="accent1" w:sz="18"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75" w:type="dxa"/>
              </w:tcPr>
              <w:sdt>
                <w:sdtPr>
                  <w:rPr>
                    <w:rFonts w:asciiTheme="majorHAnsi" w:hAnsiTheme="majorHAnsi" w:eastAsiaTheme="majorEastAsia" w:cstheme="majorBidi"/>
                    <w:sz w:val="52"/>
                    <w:szCs w:val="52"/>
                  </w:rPr>
                  <w:alias w:val="Заголовок"/>
                  <w:id w:val="13406919"/>
                  <w:dataBinding w:prefixMappings="xmlns:ns0='http://schemas.openxmlformats.org/package/2006/metadata/core-properties' xmlns:ns1='http://purl.org/dc/elements/1.1/'" w:xpath="/ns0:coreProperties[1]/ns1:title[1]" w:storeItemID="{6C3C8BC8-F283-45AE-878A-BAB7291924A1}"/>
                  <w:text/>
                </w:sdtPr>
                <w:sdtEndPr>
                  <w:rPr>
                    <w:rFonts w:asciiTheme="majorHAnsi" w:hAnsiTheme="majorHAnsi" w:eastAsiaTheme="majorEastAsia" w:cstheme="majorBidi"/>
                    <w:sz w:val="52"/>
                    <w:szCs w:val="52"/>
                  </w:rPr>
                </w:sdtEndPr>
                <w:sdtContent>
                  <w:p w14:paraId="05974C95">
                    <w:pPr>
                      <w:pStyle w:val="30"/>
                      <w:rPr>
                        <w:rFonts w:asciiTheme="majorHAnsi" w:hAnsiTheme="majorHAnsi" w:eastAsiaTheme="majorEastAsia" w:cstheme="majorBidi"/>
                        <w:color w:val="5B9BD5" w:themeColor="accent1"/>
                        <w:sz w:val="80"/>
                        <w:szCs w:val="80"/>
                      </w:rPr>
                    </w:pPr>
                    <w:r>
                      <w:rPr>
                        <w:rFonts w:asciiTheme="majorHAnsi" w:hAnsiTheme="majorHAnsi" w:eastAsiaTheme="majorEastAsia" w:cstheme="majorBidi"/>
                        <w:sz w:val="52"/>
                        <w:szCs w:val="52"/>
                      </w:rPr>
                      <w:t>ОБРАЗОВАТЕЛЬНАЯ  ПРОГРАММА ПОВЫШЕНИЯ КВАЛИФИКАЦИИ ВОДИТЕЛЕЙ ТРАНСПОРТНЫХ СРЕДСТВ СООТВЕТСТВУЮЩИХ КАТЕГОРИЙ "B", "C", "D", ПОДКАТЕГОРИЙ "B1", "C1", "D1" С АВТОМАТИЧЕСКОЙ ТРАНСМИССИЕЙ</w:t>
                    </w:r>
                  </w:p>
                </w:sdtContent>
              </w:sdt>
            </w:tc>
          </w:tr>
          <w:tr w14:paraId="2095CBD8">
            <w:tblPrEx>
              <w:tblBorders>
                <w:top w:val="none" w:color="auto" w:sz="0" w:space="0"/>
                <w:left w:val="single" w:color="5B9BD5" w:themeColor="accent1" w:sz="18"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75" w:type="dxa"/>
                <w:tcMar>
                  <w:top w:w="216" w:type="dxa"/>
                  <w:left w:w="115" w:type="dxa"/>
                  <w:bottom w:w="216" w:type="dxa"/>
                  <w:right w:w="115" w:type="dxa"/>
                </w:tcMar>
              </w:tcPr>
              <w:p w14:paraId="4D99FFD1">
                <w:pPr>
                  <w:pStyle w:val="30"/>
                  <w:rPr>
                    <w:rFonts w:asciiTheme="majorHAnsi" w:hAnsiTheme="majorHAnsi" w:eastAsiaTheme="majorEastAsia" w:cstheme="majorBidi"/>
                  </w:rPr>
                </w:pPr>
              </w:p>
            </w:tc>
          </w:tr>
        </w:tbl>
        <w:p w14:paraId="649132B8">
          <w:pPr>
            <w:spacing w:line="480" w:lineRule="auto"/>
            <w:rPr>
              <w:rFonts w:ascii="Arial" w:hAnsi="Arial" w:cs="Arial"/>
              <w:b/>
            </w:rPr>
          </w:pPr>
          <w:r>
            <w:rPr>
              <w:rFonts w:ascii="Arial" w:hAnsi="Arial" w:cs="Arial"/>
              <w:b/>
            </w:rPr>
            <w:t>СОГЛАСОВАНО:</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УТВЕРЖДАЮ:</w:t>
          </w:r>
          <w:r>
            <w:rPr>
              <w:rFonts w:ascii="Arial" w:hAnsi="Arial" w:cs="Arial"/>
              <w:b/>
            </w:rPr>
            <w:tab/>
          </w:r>
        </w:p>
        <w:p w14:paraId="338C8898">
          <w:pPr>
            <w:spacing w:after="0" w:line="480" w:lineRule="auto"/>
            <w:rPr>
              <w:rFonts w:hint="default" w:ascii="Arial" w:hAnsi="Arial" w:cs="Arial"/>
              <w:b/>
              <w:lang w:val="ru-RU"/>
            </w:rPr>
          </w:pPr>
          <w:r>
            <w:rPr>
              <w:rFonts w:ascii="Arial" w:hAnsi="Arial" w:cs="Arial"/>
              <w:b/>
              <w:lang w:eastAsia="ru-RU"/>
            </w:rPr>
            <w:pict>
              <v:shape id="AutoShape 18" o:spid="_x0000_s1026" o:spt="32" type="#_x0000_t32" style="position:absolute;left:0pt;margin-left:-9.6pt;margin-top:14.2pt;height:0pt;width:164.05pt;z-index:25165926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mw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">
                <v:path arrowok="t"/>
                <v:fill on="f" focussize="0,0"/>
                <v:stroke/>
                <v:imagedata o:title=""/>
                <o:lock v:ext="edit"/>
              </v:shape>
            </w:pic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 xml:space="preserve">  </w:t>
          </w:r>
          <w:r>
            <w:rPr>
              <w:rFonts w:ascii="Arial" w:hAnsi="Arial" w:cs="Arial"/>
              <w:b/>
              <w:lang w:val="ru-RU"/>
            </w:rPr>
            <w:t>Индивидуальный</w:t>
          </w:r>
          <w:r>
            <w:rPr>
              <w:rFonts w:hint="default" w:ascii="Arial" w:hAnsi="Arial" w:cs="Arial"/>
              <w:b/>
              <w:lang w:val="ru-RU"/>
            </w:rPr>
            <w:t xml:space="preserve"> предприниматель</w:t>
          </w:r>
          <w:bookmarkStart w:id="12" w:name="_GoBack"/>
          <w:bookmarkEnd w:id="12"/>
        </w:p>
        <w:p w14:paraId="6B208421">
          <w:pPr>
            <w:spacing w:after="0" w:line="480" w:lineRule="auto"/>
            <w:rPr>
              <w:rFonts w:ascii="Arial" w:hAnsi="Arial" w:cs="Arial"/>
              <w:b/>
            </w:rPr>
          </w:pPr>
          <w:r>
            <w:rPr>
              <w:rFonts w:ascii="Arial" w:hAnsi="Arial" w:cs="Arial"/>
              <w:b/>
              <w:lang w:eastAsia="ru-RU"/>
            </w:rPr>
            <w:pict>
              <v:shape id="AutoShape 19" o:spid="_x0000_s1029" o:spt="32" type="#_x0000_t32" style="position:absolute;left:0pt;flip:y;margin-left:-9.6pt;margin-top:19.8pt;height:0pt;width:164.05pt;z-index:25166028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">
                <v:path arrowok="t"/>
                <v:fill on="f" focussize="0,0"/>
                <v:stroke/>
                <v:imagedata o:title=""/>
                <o:lock v:ext="edit"/>
              </v:shape>
            </w:pic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 xml:space="preserve">              ____________  </w:t>
          </w:r>
          <w:r>
            <w:rPr>
              <w:rFonts w:ascii="Arial" w:hAnsi="Arial" w:cs="Arial"/>
              <w:b/>
              <w:lang w:val="ru-RU"/>
            </w:rPr>
            <w:t>Гончаров</w:t>
          </w:r>
          <w:r>
            <w:rPr>
              <w:rFonts w:hint="default" w:ascii="Arial" w:hAnsi="Arial" w:cs="Arial"/>
              <w:b/>
              <w:lang w:val="ru-RU"/>
            </w:rPr>
            <w:t xml:space="preserve"> В.М.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 xml:space="preserve">           « ____» _______________ 20 ___ г.</w:t>
          </w:r>
        </w:p>
        <w:p w14:paraId="69984309">
          <w:pPr>
            <w:spacing w:after="0"/>
            <w:jc w:val="center"/>
            <w:rPr>
              <w:b/>
            </w:rPr>
          </w:pPr>
          <w:r>
            <w:rPr>
              <w:b/>
              <w:lang w:eastAsia="ru-RU"/>
            </w:rPr>
            <w:pict>
              <v:shape id="AutoShape 20" o:spid="_x0000_s1028" o:spt="32" type="#_x0000_t32" style="position:absolute;left:0pt;margin-left:-9.6pt;margin-top:0pt;height:0pt;width:164.05pt;z-index:25166131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">
                <v:path arrowok="t"/>
                <v:fill on="f" focussize="0,0"/>
                <v:stroke/>
                <v:imagedata o:title=""/>
                <o:lock v:ext="edit"/>
              </v:shape>
            </w:pict>
          </w:r>
        </w:p>
        <w:p w14:paraId="2C9C9E79">
          <w:pPr>
            <w:spacing w:after="0"/>
            <w:jc w:val="center"/>
            <w:rPr>
              <w:b/>
            </w:rPr>
          </w:pPr>
        </w:p>
        <w:tbl>
          <w:tblPr>
            <w:tblStyle w:val="6"/>
            <w:tblpPr w:leftFromText="187" w:rightFromText="187" w:horzAnchor="margin" w:tblpXSpec="center" w:tblpYSpec="bottom"/>
            <w:tblW w:w="4000" w:type="pct"/>
            <w:tblInd w:w="0" w:type="dxa"/>
            <w:tblLayout w:type="autofit"/>
            <w:tblCellMar>
              <w:top w:w="0" w:type="dxa"/>
              <w:left w:w="108" w:type="dxa"/>
              <w:bottom w:w="0" w:type="dxa"/>
              <w:right w:w="108" w:type="dxa"/>
            </w:tblCellMar>
          </w:tblPr>
          <w:tblGrid>
            <w:gridCol w:w="8575"/>
          </w:tblGrid>
          <w:tr w14:paraId="623F2ACD">
            <w:tblPrEx>
              <w:tblCellMar>
                <w:top w:w="0" w:type="dxa"/>
                <w:left w:w="108" w:type="dxa"/>
                <w:bottom w:w="0" w:type="dxa"/>
                <w:right w:w="108" w:type="dxa"/>
              </w:tblCellMar>
            </w:tblPrEx>
            <w:tc>
              <w:tcPr>
                <w:tcW w:w="7672" w:type="dxa"/>
                <w:tcMar>
                  <w:top w:w="216" w:type="dxa"/>
                  <w:left w:w="115" w:type="dxa"/>
                  <w:bottom w:w="216" w:type="dxa"/>
                  <w:right w:w="115" w:type="dxa"/>
                </w:tcMar>
              </w:tcPr>
              <w:p w14:paraId="07BD1846">
                <w:pPr>
                  <w:pStyle w:val="30"/>
                  <w:spacing w:line="360" w:lineRule="auto"/>
                  <w:jc w:val="center"/>
                  <w:rPr>
                    <w:rFonts w:ascii="Arial" w:hAnsi="Arial" w:cs="Arial"/>
                    <w:b/>
                    <w:sz w:val="24"/>
                    <w:szCs w:val="24"/>
                  </w:rPr>
                </w:pPr>
                <w:r>
                  <w:rPr>
                    <w:rFonts w:ascii="Arial" w:hAnsi="Arial" w:cs="Arial"/>
                    <w:b/>
                    <w:sz w:val="24"/>
                    <w:szCs w:val="24"/>
                  </w:rPr>
                  <w:t>г. Сортавала р. Карелия</w:t>
                </w:r>
              </w:p>
              <w:p w14:paraId="765EFEB4">
                <w:pPr>
                  <w:pStyle w:val="30"/>
                  <w:spacing w:line="360" w:lineRule="auto"/>
                  <w:jc w:val="center"/>
                  <w:rPr>
                    <w:rFonts w:ascii="Arial" w:hAnsi="Arial" w:cs="Arial"/>
                    <w:b/>
                    <w:color w:val="5B9BD5" w:themeColor="accent1"/>
                    <w:sz w:val="24"/>
                    <w:szCs w:val="24"/>
                  </w:rPr>
                </w:pPr>
                <w:r>
                  <w:rPr>
                    <w:rFonts w:ascii="Arial" w:hAnsi="Arial" w:cs="Arial"/>
                    <w:b/>
                    <w:sz w:val="24"/>
                    <w:szCs w:val="24"/>
                  </w:rPr>
                  <w:t>2022 год</w:t>
                </w:r>
              </w:p>
              <w:p w14:paraId="3DD11FE8">
                <w:pPr>
                  <w:pStyle w:val="30"/>
                  <w:jc w:val="center"/>
                  <w:rPr>
                    <w:b/>
                    <w:color w:val="5B9BD5" w:themeColor="accent1"/>
                  </w:rPr>
                </w:pPr>
              </w:p>
            </w:tc>
          </w:tr>
        </w:tbl>
        <w:p w14:paraId="02B4793B">
          <w:pPr>
            <w:spacing w:after="0"/>
            <w:jc w:val="center"/>
          </w:pPr>
          <w:r>
            <w:rPr>
              <w:b/>
              <w:lang w:eastAsia="ru-RU"/>
            </w:rPr>
            <w:pict>
              <v:shape id="AutoShape 21" o:spid="_x0000_s1027" o:spt="32" type="#_x0000_t32" style="position:absolute;left:0pt;margin-left:-9.6pt;margin-top:0.85pt;height:0pt;width:164.05pt;z-index:25166233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">
                <v:path arrowok="t"/>
                <v:fill on="f" focussize="0,0"/>
                <v:stroke/>
                <v:imagedata o:title=""/>
                <o:lock v:ext="edit"/>
              </v:shape>
            </w:pict>
          </w:r>
        </w:p>
        <w:p w14:paraId="32D6983C">
          <w:pPr>
            <w:spacing w:after="0"/>
          </w:pPr>
        </w:p>
        <w:p w14:paraId="061D075B"/>
        <w:p w14:paraId="77DFFC9E"/>
        <w:p w14:paraId="260A4ECE">
          <w:r>
            <w:br w:type="page"/>
          </w:r>
        </w:p>
      </w:sdtContent>
    </w:sdt>
    <w:p w14:paraId="2B2B560E">
      <w:pPr>
        <w:jc w:val="center"/>
        <w:rPr>
          <w:b/>
        </w:rPr>
      </w:pPr>
      <w:r>
        <w:rPr>
          <w:b/>
        </w:rPr>
        <w:t>СОДЕРЖАНИЕ</w:t>
      </w:r>
    </w:p>
    <w:p w14:paraId="716FE5DD">
      <w:pPr>
        <w:spacing w:after="0"/>
        <w:jc w:val="center"/>
        <w:rPr>
          <w:b/>
        </w:rPr>
      </w:pPr>
    </w:p>
    <w:sdt>
      <w:sdtPr>
        <w:rPr>
          <w:rFonts w:asciiTheme="minorHAnsi" w:hAnsiTheme="minorHAnsi" w:eastAsiaTheme="minorHAnsi" w:cstheme="minorBidi"/>
          <w:b w:val="0"/>
          <w:bCs w:val="0"/>
          <w:color w:val="auto"/>
          <w:sz w:val="22"/>
          <w:szCs w:val="22"/>
        </w:rPr>
        <w:id w:val="426398261"/>
        <w:docPartObj>
          <w:docPartGallery w:val="Table of Contents"/>
          <w:docPartUnique/>
        </w:docPartObj>
      </w:sdtPr>
      <w:sdtEndPr>
        <w:rPr>
          <w:rFonts w:asciiTheme="minorHAnsi" w:hAnsiTheme="minorHAnsi" w:eastAsiaTheme="minorHAnsi" w:cstheme="minorBidi"/>
          <w:b w:val="0"/>
          <w:bCs w:val="0"/>
          <w:color w:val="auto"/>
          <w:sz w:val="22"/>
          <w:szCs w:val="22"/>
        </w:rPr>
      </w:sdtEndPr>
      <w:sdtContent>
        <w:p w14:paraId="67D9AF9E">
          <w:pPr>
            <w:pStyle w:val="35"/>
          </w:pPr>
        </w:p>
        <w:p w14:paraId="1C8A4868">
          <w:pPr>
            <w:pStyle w:val="12"/>
            <w:tabs>
              <w:tab w:val="right" w:leader="dot" w:pos="10479"/>
            </w:tabs>
            <w:rPr>
              <w:rFonts w:eastAsiaTheme="minorEastAsia"/>
              <w:lang w:eastAsia="ru-RU"/>
            </w:rPr>
          </w:pPr>
          <w:r>
            <w:fldChar w:fldCharType="begin"/>
          </w:r>
          <w:r>
            <w:instrText xml:space="preserve"> TOC \o "1-3" \h \z \u </w:instrText>
          </w:r>
          <w:r>
            <w:fldChar w:fldCharType="separate"/>
          </w:r>
          <w:r>
            <w:fldChar w:fldCharType="begin"/>
          </w:r>
          <w:r>
            <w:instrText xml:space="preserve"> HYPERLINK \l "_Toc109293075" </w:instrText>
          </w:r>
          <w:r>
            <w:fldChar w:fldCharType="separate"/>
          </w:r>
          <w:r>
            <w:rPr>
              <w:rStyle w:val="8"/>
            </w:rPr>
            <w:t>I. ПОЯСНИТЕЛЬНАЯ ЗАПИСКА</w:t>
          </w:r>
          <w:r>
            <w:tab/>
          </w:r>
          <w:r>
            <w:fldChar w:fldCharType="begin"/>
          </w:r>
          <w:r>
            <w:instrText xml:space="preserve"> PAGEREF _Toc109293075 \h </w:instrText>
          </w:r>
          <w:r>
            <w:fldChar w:fldCharType="separate"/>
          </w:r>
          <w:r>
            <w:t>2</w:t>
          </w:r>
          <w:r>
            <w:fldChar w:fldCharType="end"/>
          </w:r>
          <w:r>
            <w:fldChar w:fldCharType="end"/>
          </w:r>
        </w:p>
        <w:p w14:paraId="01C03B91">
          <w:pPr>
            <w:pStyle w:val="12"/>
            <w:tabs>
              <w:tab w:val="right" w:leader="dot" w:pos="10479"/>
            </w:tabs>
            <w:rPr>
              <w:rFonts w:eastAsiaTheme="minorEastAsia"/>
              <w:lang w:eastAsia="ru-RU"/>
            </w:rPr>
          </w:pPr>
          <w:r>
            <w:fldChar w:fldCharType="begin"/>
          </w:r>
          <w:r>
            <w:instrText xml:space="preserve"> HYPERLINK \l "_Toc109293076" </w:instrText>
          </w:r>
          <w:r>
            <w:fldChar w:fldCharType="separate"/>
          </w:r>
          <w:r>
            <w:rPr>
              <w:rStyle w:val="8"/>
            </w:rPr>
            <w:t>II. УЧЕБНЫЙ ПЛАН</w:t>
          </w:r>
          <w:r>
            <w:tab/>
          </w:r>
          <w:r>
            <w:fldChar w:fldCharType="begin"/>
          </w:r>
          <w:r>
            <w:instrText xml:space="preserve"> PAGEREF _Toc109293076 \h </w:instrText>
          </w:r>
          <w:r>
            <w:fldChar w:fldCharType="separate"/>
          </w:r>
          <w:r>
            <w:t>3</w:t>
          </w:r>
          <w:r>
            <w:fldChar w:fldCharType="end"/>
          </w:r>
          <w:r>
            <w:fldChar w:fldCharType="end"/>
          </w:r>
        </w:p>
        <w:p w14:paraId="7BA04CC9">
          <w:pPr>
            <w:pStyle w:val="12"/>
            <w:tabs>
              <w:tab w:val="right" w:leader="dot" w:pos="10479"/>
            </w:tabs>
            <w:rPr>
              <w:rFonts w:eastAsiaTheme="minorEastAsia"/>
              <w:lang w:eastAsia="ru-RU"/>
            </w:rPr>
          </w:pPr>
          <w:r>
            <w:fldChar w:fldCharType="begin"/>
          </w:r>
          <w:r>
            <w:instrText xml:space="preserve"> HYPERLINK \l "_Toc109293077" </w:instrText>
          </w:r>
          <w:r>
            <w:fldChar w:fldCharType="separate"/>
          </w:r>
          <w:r>
            <w:rPr>
              <w:rStyle w:val="8"/>
              <w:lang w:val="en-US"/>
            </w:rPr>
            <w:t>III</w:t>
          </w:r>
          <w:r>
            <w:rPr>
              <w:rStyle w:val="8"/>
            </w:rPr>
            <w:t>. КАЛЕНДАРНЫЙ УЧЕБНЫЙ ГРАФИК</w:t>
          </w:r>
          <w:r>
            <w:tab/>
          </w:r>
          <w:r>
            <w:fldChar w:fldCharType="begin"/>
          </w:r>
          <w:r>
            <w:instrText xml:space="preserve"> PAGEREF _Toc109293077 \h </w:instrText>
          </w:r>
          <w:r>
            <w:fldChar w:fldCharType="separate"/>
          </w:r>
          <w:r>
            <w:t>3</w:t>
          </w:r>
          <w:r>
            <w:fldChar w:fldCharType="end"/>
          </w:r>
          <w:r>
            <w:fldChar w:fldCharType="end"/>
          </w:r>
        </w:p>
        <w:p w14:paraId="1794C2A1">
          <w:pPr>
            <w:pStyle w:val="12"/>
            <w:tabs>
              <w:tab w:val="right" w:leader="dot" w:pos="10479"/>
            </w:tabs>
            <w:rPr>
              <w:rFonts w:eastAsiaTheme="minorEastAsia"/>
              <w:lang w:eastAsia="ru-RU"/>
            </w:rPr>
          </w:pPr>
          <w:r>
            <w:fldChar w:fldCharType="begin"/>
          </w:r>
          <w:r>
            <w:instrText xml:space="preserve"> HYPERLINK \l "_Toc109293078" </w:instrText>
          </w:r>
          <w:r>
            <w:fldChar w:fldCharType="separate"/>
          </w:r>
          <w:r>
            <w:rPr>
              <w:rStyle w:val="8"/>
              <w:lang w:val="en-US"/>
            </w:rPr>
            <w:t>IV</w:t>
          </w:r>
          <w:r>
            <w:rPr>
              <w:rStyle w:val="8"/>
            </w:rPr>
            <w:t>.   Рабочая программа учебного предмета "Вождение транспортных средств" соответствующей категории "B", "C", "D", подкатегории "B1", "C1", "D1" с механической трансмиссией</w:t>
          </w:r>
          <w:r>
            <w:tab/>
          </w:r>
          <w:r>
            <w:fldChar w:fldCharType="begin"/>
          </w:r>
          <w:r>
            <w:instrText xml:space="preserve"> PAGEREF _Toc109293078 \h </w:instrText>
          </w:r>
          <w:r>
            <w:fldChar w:fldCharType="separate"/>
          </w:r>
          <w:r>
            <w:t>4</w:t>
          </w:r>
          <w:r>
            <w:fldChar w:fldCharType="end"/>
          </w:r>
          <w:r>
            <w:fldChar w:fldCharType="end"/>
          </w:r>
        </w:p>
        <w:p w14:paraId="60A459DC">
          <w:pPr>
            <w:pStyle w:val="13"/>
            <w:tabs>
              <w:tab w:val="right" w:leader="dot" w:pos="10479"/>
            </w:tabs>
            <w:rPr>
              <w:rFonts w:eastAsiaTheme="minorEastAsia"/>
              <w:lang w:eastAsia="ru-RU"/>
            </w:rPr>
          </w:pPr>
          <w:r>
            <w:fldChar w:fldCharType="begin"/>
          </w:r>
          <w:r>
            <w:instrText xml:space="preserve"> HYPERLINK \l "_Toc109293079" </w:instrText>
          </w:r>
          <w:r>
            <w:fldChar w:fldCharType="separate"/>
          </w:r>
          <w:r>
            <w:rPr>
              <w:rStyle w:val="8"/>
            </w:rPr>
            <w:t>4.1. Учебный предмет "Вождение транспортных средств" соответствующей категории "B", "C", "D", подкатегории "B1", "C1", "D1" с механической трансмиссией</w:t>
          </w:r>
          <w:r>
            <w:tab/>
          </w:r>
          <w:r>
            <w:fldChar w:fldCharType="begin"/>
          </w:r>
          <w:r>
            <w:instrText xml:space="preserve"> PAGEREF _Toc109293079 \h </w:instrText>
          </w:r>
          <w:r>
            <w:fldChar w:fldCharType="separate"/>
          </w:r>
          <w:r>
            <w:t>4</w:t>
          </w:r>
          <w:r>
            <w:fldChar w:fldCharType="end"/>
          </w:r>
          <w:r>
            <w:fldChar w:fldCharType="end"/>
          </w:r>
        </w:p>
        <w:p w14:paraId="73CB4EB5">
          <w:pPr>
            <w:pStyle w:val="12"/>
            <w:tabs>
              <w:tab w:val="right" w:leader="dot" w:pos="10479"/>
            </w:tabs>
            <w:rPr>
              <w:rFonts w:eastAsiaTheme="minorEastAsia"/>
              <w:lang w:eastAsia="ru-RU"/>
            </w:rPr>
          </w:pPr>
          <w:r>
            <w:fldChar w:fldCharType="begin"/>
          </w:r>
          <w:r>
            <w:instrText xml:space="preserve"> HYPERLINK \l "_Toc109293080" </w:instrText>
          </w:r>
          <w:r>
            <w:fldChar w:fldCharType="separate"/>
          </w:r>
          <w:r>
            <w:rPr>
              <w:rStyle w:val="8"/>
            </w:rPr>
            <w:t>V. ПЛАНИРУЕМЫЕ РЕЗУЛЬТАТЫ ОСВОЕНИЯ ПРОГРАММЫ</w:t>
          </w:r>
          <w:r>
            <w:tab/>
          </w:r>
          <w:r>
            <w:fldChar w:fldCharType="begin"/>
          </w:r>
          <w:r>
            <w:instrText xml:space="preserve"> PAGEREF _Toc109293080 \h </w:instrText>
          </w:r>
          <w:r>
            <w:fldChar w:fldCharType="separate"/>
          </w:r>
          <w:r>
            <w:t>6</w:t>
          </w:r>
          <w:r>
            <w:fldChar w:fldCharType="end"/>
          </w:r>
          <w:r>
            <w:fldChar w:fldCharType="end"/>
          </w:r>
        </w:p>
        <w:p w14:paraId="59497DED">
          <w:pPr>
            <w:pStyle w:val="12"/>
            <w:tabs>
              <w:tab w:val="right" w:leader="dot" w:pos="10479"/>
            </w:tabs>
            <w:rPr>
              <w:rFonts w:eastAsiaTheme="minorEastAsia"/>
              <w:lang w:eastAsia="ru-RU"/>
            </w:rPr>
          </w:pPr>
          <w:r>
            <w:fldChar w:fldCharType="begin"/>
          </w:r>
          <w:r>
            <w:instrText xml:space="preserve"> HYPERLINK \l "_Toc109293081" </w:instrText>
          </w:r>
          <w:r>
            <w:fldChar w:fldCharType="separate"/>
          </w:r>
          <w:r>
            <w:rPr>
              <w:rStyle w:val="8"/>
            </w:rPr>
            <w:t>V</w:t>
          </w:r>
          <w:r>
            <w:rPr>
              <w:rStyle w:val="8"/>
              <w:lang w:val="en-US"/>
            </w:rPr>
            <w:t>I</w:t>
          </w:r>
          <w:r>
            <w:rPr>
              <w:rStyle w:val="8"/>
            </w:rPr>
            <w:t>. УСЛОВИЯ РЕАЛИЗАЦИИ ПРОГРАММЫ</w:t>
          </w:r>
          <w:r>
            <w:tab/>
          </w:r>
          <w:r>
            <w:fldChar w:fldCharType="begin"/>
          </w:r>
          <w:r>
            <w:instrText xml:space="preserve"> PAGEREF _Toc109293081 \h </w:instrText>
          </w:r>
          <w:r>
            <w:fldChar w:fldCharType="separate"/>
          </w:r>
          <w:r>
            <w:t>6</w:t>
          </w:r>
          <w:r>
            <w:fldChar w:fldCharType="end"/>
          </w:r>
          <w:r>
            <w:fldChar w:fldCharType="end"/>
          </w:r>
        </w:p>
        <w:p w14:paraId="1CA831C9">
          <w:pPr>
            <w:pStyle w:val="12"/>
            <w:tabs>
              <w:tab w:val="right" w:leader="dot" w:pos="10479"/>
            </w:tabs>
            <w:rPr>
              <w:rFonts w:eastAsiaTheme="minorEastAsia"/>
              <w:lang w:eastAsia="ru-RU"/>
            </w:rPr>
          </w:pPr>
          <w:r>
            <w:fldChar w:fldCharType="begin"/>
          </w:r>
          <w:r>
            <w:instrText xml:space="preserve"> HYPERLINK \l "_Toc109293082" </w:instrText>
          </w:r>
          <w:r>
            <w:fldChar w:fldCharType="separate"/>
          </w:r>
          <w:r>
            <w:rPr>
              <w:rStyle w:val="8"/>
            </w:rPr>
            <w:t>VI</w:t>
          </w:r>
          <w:r>
            <w:rPr>
              <w:rStyle w:val="8"/>
              <w:lang w:val="en-US"/>
            </w:rPr>
            <w:t>I</w:t>
          </w:r>
          <w:r>
            <w:rPr>
              <w:rStyle w:val="8"/>
            </w:rPr>
            <w:t>. СИСТЕМА ОЦЕНКИ РЕЗУЛЬТАТОВ ОСВОЕНИЯ ПРОГРАММЫ</w:t>
          </w:r>
          <w:r>
            <w:tab/>
          </w:r>
          <w:r>
            <w:fldChar w:fldCharType="begin"/>
          </w:r>
          <w:r>
            <w:instrText xml:space="preserve"> PAGEREF _Toc109293082 \h </w:instrText>
          </w:r>
          <w:r>
            <w:fldChar w:fldCharType="separate"/>
          </w:r>
          <w:r>
            <w:t>10</w:t>
          </w:r>
          <w:r>
            <w:fldChar w:fldCharType="end"/>
          </w:r>
          <w:r>
            <w:fldChar w:fldCharType="end"/>
          </w:r>
        </w:p>
        <w:p w14:paraId="586D9F4A">
          <w:pPr>
            <w:pStyle w:val="12"/>
            <w:tabs>
              <w:tab w:val="right" w:leader="dot" w:pos="10479"/>
            </w:tabs>
            <w:rPr>
              <w:rFonts w:eastAsiaTheme="minorEastAsia"/>
              <w:lang w:eastAsia="ru-RU"/>
            </w:rPr>
          </w:pPr>
          <w:r>
            <w:fldChar w:fldCharType="begin"/>
          </w:r>
          <w:r>
            <w:instrText xml:space="preserve"> HYPERLINK \l "_Toc109293083" </w:instrText>
          </w:r>
          <w:r>
            <w:fldChar w:fldCharType="separate"/>
          </w:r>
          <w:r>
            <w:rPr>
              <w:rStyle w:val="8"/>
            </w:rPr>
            <w:t>VIII. УЧЕБНО-МЕТОДИЧЕСКИЕ МАТЕРИАЛЫ, ОБЕСПЕЧИВАЮЩИЕ</w:t>
          </w:r>
          <w:r>
            <w:tab/>
          </w:r>
          <w:r>
            <w:fldChar w:fldCharType="begin"/>
          </w:r>
          <w:r>
            <w:instrText xml:space="preserve"> PAGEREF _Toc109293083 \h </w:instrText>
          </w:r>
          <w:r>
            <w:fldChar w:fldCharType="separate"/>
          </w:r>
          <w:r>
            <w:t>11</w:t>
          </w:r>
          <w:r>
            <w:fldChar w:fldCharType="end"/>
          </w:r>
          <w:r>
            <w:fldChar w:fldCharType="end"/>
          </w:r>
        </w:p>
        <w:p w14:paraId="05F40F84">
          <w:pPr>
            <w:pStyle w:val="12"/>
            <w:tabs>
              <w:tab w:val="right" w:leader="dot" w:pos="10479"/>
            </w:tabs>
            <w:rPr>
              <w:rFonts w:eastAsiaTheme="minorEastAsia"/>
              <w:lang w:eastAsia="ru-RU"/>
            </w:rPr>
          </w:pPr>
          <w:r>
            <w:fldChar w:fldCharType="begin"/>
          </w:r>
          <w:r>
            <w:instrText xml:space="preserve"> HYPERLINK \l "_Toc109293084" </w:instrText>
          </w:r>
          <w:r>
            <w:fldChar w:fldCharType="separate"/>
          </w:r>
          <w:r>
            <w:rPr>
              <w:rStyle w:val="8"/>
            </w:rPr>
            <w:t>РЕАЛИЗАЦИЮ ПРОГРАММЫ</w:t>
          </w:r>
          <w:r>
            <w:tab/>
          </w:r>
          <w:r>
            <w:fldChar w:fldCharType="begin"/>
          </w:r>
          <w:r>
            <w:instrText xml:space="preserve"> PAGEREF _Toc109293084 \h </w:instrText>
          </w:r>
          <w:r>
            <w:fldChar w:fldCharType="separate"/>
          </w:r>
          <w:r>
            <w:t>11</w:t>
          </w:r>
          <w:r>
            <w:fldChar w:fldCharType="end"/>
          </w:r>
          <w:r>
            <w:fldChar w:fldCharType="end"/>
          </w:r>
        </w:p>
        <w:p w14:paraId="694CF12A">
          <w:r>
            <w:fldChar w:fldCharType="end"/>
          </w:r>
        </w:p>
      </w:sdtContent>
    </w:sdt>
    <w:p w14:paraId="00F2FFD3">
      <w:pPr>
        <w:spacing w:after="0"/>
        <w:jc w:val="center"/>
        <w:rPr>
          <w:b/>
        </w:rPr>
      </w:pPr>
    </w:p>
    <w:p w14:paraId="4FCA2509">
      <w:pPr>
        <w:jc w:val="center"/>
        <w:rPr>
          <w:b/>
        </w:rPr>
      </w:pPr>
    </w:p>
    <w:p w14:paraId="2F0C9A21">
      <w:pPr>
        <w:jc w:val="center"/>
        <w:rPr>
          <w:b/>
        </w:rPr>
      </w:pPr>
    </w:p>
    <w:p w14:paraId="36B7EF42">
      <w:pPr>
        <w:jc w:val="center"/>
        <w:rPr>
          <w:b/>
        </w:rPr>
      </w:pPr>
    </w:p>
    <w:p w14:paraId="23EDE057">
      <w:pPr>
        <w:jc w:val="center"/>
        <w:rPr>
          <w:b/>
        </w:rPr>
      </w:pPr>
    </w:p>
    <w:p w14:paraId="08B5FF2E">
      <w:pPr>
        <w:jc w:val="center"/>
        <w:rPr>
          <w:b/>
        </w:rPr>
      </w:pPr>
    </w:p>
    <w:p w14:paraId="6D547558">
      <w:pPr>
        <w:jc w:val="center"/>
        <w:rPr>
          <w:b/>
        </w:rPr>
      </w:pPr>
    </w:p>
    <w:p w14:paraId="2B582EB0">
      <w:pPr>
        <w:jc w:val="center"/>
        <w:rPr>
          <w:b/>
        </w:rPr>
      </w:pPr>
    </w:p>
    <w:p w14:paraId="1555F309">
      <w:pPr>
        <w:jc w:val="center"/>
        <w:rPr>
          <w:b/>
        </w:rPr>
      </w:pPr>
    </w:p>
    <w:p w14:paraId="2CFD3573">
      <w:pPr>
        <w:jc w:val="center"/>
        <w:rPr>
          <w:b/>
        </w:rPr>
      </w:pPr>
    </w:p>
    <w:p w14:paraId="1851D298">
      <w:pPr>
        <w:jc w:val="center"/>
        <w:rPr>
          <w:b/>
        </w:rPr>
      </w:pPr>
    </w:p>
    <w:p w14:paraId="2A8CD326">
      <w:pPr>
        <w:tabs>
          <w:tab w:val="left" w:pos="5850"/>
        </w:tabs>
        <w:rPr>
          <w:b/>
        </w:rPr>
      </w:pPr>
      <w:r>
        <w:rPr>
          <w:b/>
        </w:rPr>
        <w:tab/>
      </w:r>
    </w:p>
    <w:p w14:paraId="3D2404C7">
      <w:pPr>
        <w:rPr>
          <w:rFonts w:ascii="Arial" w:hAnsi="Arial" w:cs="Arial"/>
          <w:b/>
          <w:bCs/>
          <w:lang w:val="en-US"/>
        </w:rPr>
      </w:pPr>
      <w:r>
        <w:rPr>
          <w:rFonts w:ascii="Arial" w:hAnsi="Arial" w:cs="Arial"/>
          <w:b/>
          <w:bCs/>
          <w:lang w:val="en-US"/>
        </w:rPr>
        <w:br w:type="page"/>
      </w:r>
    </w:p>
    <w:p w14:paraId="3B5C7EDD">
      <w:pPr>
        <w:pStyle w:val="2"/>
      </w:pPr>
      <w:bookmarkStart w:id="0" w:name="_Toc109293075"/>
      <w:r>
        <w:t>I. ПОЯСНИТЕЛЬНАЯ ЗАПИСКА</w:t>
      </w:r>
      <w:bookmarkEnd w:id="0"/>
    </w:p>
    <w:p w14:paraId="2EBD2BEF">
      <w:pPr>
        <w:spacing w:after="0"/>
        <w:ind w:firstLine="567"/>
        <w:jc w:val="both"/>
        <w:rPr>
          <w:rFonts w:ascii="Arial" w:hAnsi="Arial" w:cs="Arial"/>
          <w:bCs/>
          <w:sz w:val="20"/>
          <w:szCs w:val="20"/>
        </w:rPr>
      </w:pPr>
      <w:r>
        <w:rPr>
          <w:rFonts w:ascii="Arial" w:hAnsi="Arial" w:cs="Arial"/>
          <w:bCs/>
          <w:sz w:val="20"/>
          <w:szCs w:val="20"/>
        </w:rPr>
        <w:t>Программа повышения квалификации водителей транспортных средств соответствующих категорий "B", "C", "D", подкатегорий "B1", "C1", "D1" с автоматической трансмиссией (далее - Программа) разработана в соответствии с требованиями Федерального закона от 10 декабря 1995 г. N 196-ФЗ "О безопасности дорожного движения" (Собрание законодательства Российской Федерации, 1995, N 50, ст. 4873; 2021, N 49, ст. 8153) (далее - Федеральный закон N 196-ФЗ), пунктом 3 части 3 статьи 12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 на основании Примерной программы профессиональной подготовки водителей транспортных средств категории «В», утвержденной приказом Министерства просвещения Российской Федерации от 08 ноября 2021 г. № 808 (зарегистрирован Министерством юстиции Российской Федерации 10 марта 2022 г., регистрационный № 67672), Порядком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профессиональными и квалификационными требованиями,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w:t>
      </w:r>
    </w:p>
    <w:p w14:paraId="55C8AC9D">
      <w:pPr>
        <w:spacing w:after="0"/>
        <w:ind w:firstLine="567"/>
        <w:jc w:val="both"/>
        <w:rPr>
          <w:rFonts w:ascii="Arial" w:hAnsi="Arial" w:cs="Arial"/>
          <w:bCs/>
          <w:sz w:val="20"/>
          <w:szCs w:val="20"/>
        </w:rPr>
      </w:pPr>
      <w:r>
        <w:rPr>
          <w:rFonts w:ascii="Arial" w:hAnsi="Arial" w:cs="Arial"/>
          <w:bCs/>
          <w:sz w:val="20"/>
          <w:szCs w:val="20"/>
        </w:rPr>
        <w:t>Содержание Программы представлено пояснительной запиской, учебным планом,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14:paraId="741DD266">
      <w:pPr>
        <w:spacing w:after="0"/>
        <w:ind w:firstLine="567"/>
        <w:jc w:val="both"/>
        <w:rPr>
          <w:rFonts w:ascii="Arial" w:hAnsi="Arial" w:cs="Arial"/>
          <w:bCs/>
          <w:sz w:val="20"/>
          <w:szCs w:val="20"/>
        </w:rPr>
      </w:pPr>
      <w:r>
        <w:rPr>
          <w:rFonts w:ascii="Arial" w:hAnsi="Arial" w:cs="Arial"/>
          <w:bCs/>
          <w:sz w:val="20"/>
          <w:szCs w:val="20"/>
        </w:rPr>
        <w:t>Учебный план содержит учебный предмет с указанием времени, отводимого на освоение практических занятий по обучению вождению. Рабочая программа учебного предмета раскрывает рекомендуемую последовательность изучения разделов и тем, а также распределение учебных часов по разделам и темам.</w:t>
      </w:r>
    </w:p>
    <w:p w14:paraId="3994709F">
      <w:pPr>
        <w:spacing w:after="0"/>
        <w:ind w:firstLine="567"/>
        <w:jc w:val="both"/>
        <w:rPr>
          <w:rFonts w:ascii="Arial" w:hAnsi="Arial" w:cs="Arial"/>
          <w:bCs/>
          <w:sz w:val="20"/>
          <w:szCs w:val="20"/>
        </w:rPr>
      </w:pPr>
      <w:r>
        <w:rPr>
          <w:rFonts w:ascii="Arial" w:hAnsi="Arial" w:cs="Arial"/>
          <w:bCs/>
          <w:sz w:val="20"/>
          <w:szCs w:val="20"/>
        </w:rPr>
        <w:t>Последовательность изучения разделов и тем учебных предметов определяется образовательной программой профессиональной переподготовки водителей транспортных средств с категории "B" на категорию "C", разработанной и утвержденной организацией, осуществляющей образовательную деятельность, в соответствии с частями 3 и 5 статьи 12 Федерального закона об образовании (Собрание законодательства Российской Федерации, 2012, N 53, ст. 7598, 2021, N 1, ст. 56), согласованной с Государственной инспекцией безопасности дорожного движения Министерства внутренних дел Российской Федерации согласно подпункту "в" пункта 5 Положения о лицензировании образовательной деятельности, утвержденного постановлением Правительства Российской Федерации от 18 сентября 2020 г. N 1490 (Собрание законодательства Российской Федерации, 2020, N 39, ст. 6067) (далее - образовательная программа).</w:t>
      </w:r>
    </w:p>
    <w:p w14:paraId="1DCA683D">
      <w:pPr>
        <w:spacing w:after="0"/>
        <w:ind w:firstLine="567"/>
        <w:jc w:val="both"/>
        <w:rPr>
          <w:rFonts w:ascii="Arial" w:hAnsi="Arial" w:cs="Arial"/>
          <w:bCs/>
          <w:sz w:val="20"/>
          <w:szCs w:val="20"/>
        </w:rPr>
      </w:pPr>
      <w:r>
        <w:rPr>
          <w:rFonts w:ascii="Arial" w:hAnsi="Arial" w:cs="Arial"/>
          <w:bCs/>
          <w:sz w:val="20"/>
          <w:szCs w:val="20"/>
        </w:rPr>
        <w:t>Условия реализации Программы составляют материально-техническую базу организации, осуществляющей образовательную деятельность, и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Программы.</w:t>
      </w:r>
    </w:p>
    <w:p w14:paraId="1C07B602">
      <w:pPr>
        <w:spacing w:after="0"/>
        <w:ind w:firstLine="567"/>
        <w:jc w:val="both"/>
        <w:rPr>
          <w:rFonts w:ascii="Arial" w:hAnsi="Arial" w:cs="Arial"/>
          <w:bCs/>
          <w:sz w:val="20"/>
          <w:szCs w:val="20"/>
        </w:rPr>
      </w:pPr>
      <w:r>
        <w:rPr>
          <w:rFonts w:ascii="Arial" w:hAnsi="Arial" w:cs="Arial"/>
          <w:bCs/>
          <w:sz w:val="20"/>
          <w:szCs w:val="20"/>
        </w:rPr>
        <w:t>Программа предусматривает достаточный для формирования, закрепления и развития практических навыков и компетенций объем практики.</w:t>
      </w:r>
    </w:p>
    <w:p w14:paraId="243B0DEB">
      <w:pPr>
        <w:spacing w:after="0"/>
        <w:ind w:firstLine="567"/>
        <w:jc w:val="both"/>
        <w:rPr>
          <w:rFonts w:ascii="Arial" w:hAnsi="Arial" w:cs="Arial"/>
          <w:bCs/>
          <w:sz w:val="20"/>
          <w:szCs w:val="20"/>
        </w:rPr>
      </w:pPr>
      <w:r>
        <w:rPr>
          <w:rFonts w:ascii="Arial" w:hAnsi="Arial" w:cs="Arial"/>
          <w:bCs/>
          <w:sz w:val="20"/>
          <w:szCs w:val="20"/>
        </w:rPr>
        <w:t>Программа может быть использована для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14:paraId="344CE965">
      <w:pPr>
        <w:spacing w:after="0"/>
        <w:ind w:firstLine="567"/>
        <w:jc w:val="both"/>
        <w:rPr>
          <w:rFonts w:ascii="Arial" w:hAnsi="Arial" w:cs="Arial"/>
          <w:bCs/>
          <w:sz w:val="20"/>
          <w:szCs w:val="20"/>
        </w:rPr>
      </w:pPr>
      <w:r>
        <w:rPr>
          <w:rFonts w:ascii="Arial" w:hAnsi="Arial" w:cs="Arial"/>
          <w:bCs/>
          <w:sz w:val="20"/>
          <w:szCs w:val="20"/>
        </w:rPr>
        <w:t xml:space="preserve"> Программа может быть использована для профессиональной подготовки лиц, не достигших 18 лет при соблюдении условий, без которых невозможно или затруднительно освоение образовательных программ обучающимися, не достигших 18 лет.</w:t>
      </w:r>
    </w:p>
    <w:p w14:paraId="3F7A6FAD">
      <w:pPr>
        <w:spacing w:after="0"/>
        <w:ind w:firstLine="567"/>
        <w:jc w:val="both"/>
        <w:rPr>
          <w:rFonts w:ascii="Arial" w:hAnsi="Arial" w:cs="Arial"/>
          <w:bCs/>
          <w:sz w:val="20"/>
          <w:szCs w:val="20"/>
        </w:rPr>
      </w:pPr>
      <w:r>
        <w:rPr>
          <w:rFonts w:ascii="Arial" w:hAnsi="Arial" w:cs="Arial"/>
          <w:bCs/>
          <w:sz w:val="20"/>
          <w:szCs w:val="20"/>
        </w:rPr>
        <w:t>Учебный план включает:</w:t>
      </w:r>
    </w:p>
    <w:p w14:paraId="2CB39CAD">
      <w:pPr>
        <w:spacing w:after="0"/>
        <w:ind w:firstLine="567"/>
        <w:jc w:val="both"/>
        <w:rPr>
          <w:rFonts w:ascii="Arial" w:hAnsi="Arial" w:cs="Arial"/>
          <w:bCs/>
          <w:sz w:val="20"/>
          <w:szCs w:val="20"/>
        </w:rPr>
      </w:pPr>
      <w:r>
        <w:rPr>
          <w:rFonts w:ascii="Arial" w:hAnsi="Arial" w:cs="Arial"/>
          <w:bCs/>
          <w:sz w:val="20"/>
          <w:szCs w:val="20"/>
        </w:rPr>
        <w:t>первоначальное обучение вождению;</w:t>
      </w:r>
    </w:p>
    <w:p w14:paraId="3145D3A4">
      <w:pPr>
        <w:spacing w:after="0"/>
        <w:ind w:firstLine="567"/>
        <w:jc w:val="both"/>
        <w:rPr>
          <w:rFonts w:ascii="Arial" w:hAnsi="Arial" w:cs="Arial"/>
          <w:bCs/>
          <w:sz w:val="20"/>
          <w:szCs w:val="20"/>
        </w:rPr>
      </w:pPr>
      <w:r>
        <w:rPr>
          <w:rFonts w:ascii="Arial" w:hAnsi="Arial" w:cs="Arial"/>
          <w:bCs/>
          <w:sz w:val="20"/>
          <w:szCs w:val="20"/>
        </w:rPr>
        <w:t>обучение вождению в условиях дорожного движения.</w:t>
      </w:r>
    </w:p>
    <w:p w14:paraId="6E5DDE02">
      <w:pPr>
        <w:spacing w:after="0"/>
        <w:ind w:firstLine="567"/>
        <w:jc w:val="both"/>
        <w:rPr>
          <w:rFonts w:ascii="Arial" w:hAnsi="Arial" w:cs="Arial"/>
          <w:bCs/>
          <w:sz w:val="20"/>
          <w:szCs w:val="20"/>
        </w:rPr>
      </w:pPr>
    </w:p>
    <w:p w14:paraId="6A21F161">
      <w:pPr>
        <w:rPr>
          <w:rFonts w:ascii="Arial" w:hAnsi="Arial" w:cs="Arial"/>
          <w:bCs/>
          <w:sz w:val="21"/>
          <w:szCs w:val="21"/>
        </w:rPr>
      </w:pPr>
      <w:r>
        <w:rPr>
          <w:rFonts w:ascii="Arial" w:hAnsi="Arial" w:cs="Arial"/>
          <w:bCs/>
          <w:sz w:val="21"/>
          <w:szCs w:val="21"/>
        </w:rPr>
        <w:br w:type="page"/>
      </w:r>
    </w:p>
    <w:p w14:paraId="158F9F54">
      <w:pPr>
        <w:spacing w:after="0"/>
        <w:ind w:firstLine="567"/>
        <w:jc w:val="both"/>
        <w:rPr>
          <w:rFonts w:ascii="Arial" w:hAnsi="Arial" w:cs="Arial"/>
          <w:bCs/>
          <w:sz w:val="21"/>
          <w:szCs w:val="21"/>
        </w:rPr>
      </w:pPr>
    </w:p>
    <w:p w14:paraId="52F5FF57">
      <w:pPr>
        <w:pStyle w:val="2"/>
      </w:pPr>
      <w:bookmarkStart w:id="1" w:name="_Toc109293076"/>
      <w:r>
        <w:t>II. УЧЕБНЫЙ ПЛАН</w:t>
      </w:r>
      <w:bookmarkEnd w:id="1"/>
    </w:p>
    <w:p w14:paraId="49DC40D5">
      <w:pPr>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Таблица 1</w:t>
      </w:r>
    </w:p>
    <w:tbl>
      <w:tblPr>
        <w:tblStyle w:val="6"/>
        <w:tblW w:w="0" w:type="auto"/>
        <w:jc w:val="center"/>
        <w:tblLayout w:type="autofit"/>
        <w:tblCellMar>
          <w:top w:w="0" w:type="dxa"/>
          <w:left w:w="0" w:type="dxa"/>
          <w:bottom w:w="0" w:type="dxa"/>
          <w:right w:w="0" w:type="dxa"/>
        </w:tblCellMar>
      </w:tblPr>
      <w:tblGrid>
        <w:gridCol w:w="7290"/>
        <w:gridCol w:w="1710"/>
      </w:tblGrid>
      <w:tr w14:paraId="45973E2E">
        <w:tblPrEx>
          <w:tblCellMar>
            <w:top w:w="0" w:type="dxa"/>
            <w:left w:w="0" w:type="dxa"/>
            <w:bottom w:w="0" w:type="dxa"/>
            <w:right w:w="0" w:type="dxa"/>
          </w:tblCellMar>
        </w:tblPrEx>
        <w:trPr>
          <w:jc w:val="center"/>
        </w:trPr>
        <w:tc>
          <w:tcPr>
            <w:tcW w:w="7290" w:type="dxa"/>
            <w:tcBorders>
              <w:top w:val="single" w:color="auto" w:sz="6" w:space="0"/>
              <w:left w:val="single" w:color="auto" w:sz="6" w:space="0"/>
              <w:bottom w:val="single" w:color="auto" w:sz="6" w:space="0"/>
              <w:right w:val="single" w:color="auto" w:sz="6" w:space="0"/>
            </w:tcBorders>
            <w:vAlign w:val="center"/>
          </w:tcPr>
          <w:p w14:paraId="02913353">
            <w:pPr>
              <w:spacing w:after="0"/>
              <w:jc w:val="center"/>
            </w:pPr>
            <w:r>
              <w:t>Наименование разделов и тем</w:t>
            </w:r>
          </w:p>
        </w:tc>
        <w:tc>
          <w:tcPr>
            <w:tcW w:w="1710" w:type="dxa"/>
            <w:tcBorders>
              <w:top w:val="single" w:color="auto" w:sz="6" w:space="0"/>
              <w:left w:val="single" w:color="auto" w:sz="6" w:space="0"/>
              <w:bottom w:val="single" w:color="auto" w:sz="6" w:space="0"/>
              <w:right w:val="single" w:color="auto" w:sz="6" w:space="0"/>
            </w:tcBorders>
            <w:vAlign w:val="center"/>
          </w:tcPr>
          <w:p w14:paraId="22ACF8AF">
            <w:pPr>
              <w:spacing w:after="0"/>
              <w:jc w:val="center"/>
            </w:pPr>
            <w:r>
              <w:t>Количество часов практического обучения</w:t>
            </w:r>
          </w:p>
        </w:tc>
      </w:tr>
      <w:tr w14:paraId="2000C516">
        <w:tblPrEx>
          <w:tblCellMar>
            <w:top w:w="0" w:type="dxa"/>
            <w:left w:w="0" w:type="dxa"/>
            <w:bottom w:w="0" w:type="dxa"/>
            <w:right w:w="0" w:type="dxa"/>
          </w:tblCellMar>
        </w:tblPrEx>
        <w:trPr>
          <w:jc w:val="center"/>
        </w:trPr>
        <w:tc>
          <w:tcPr>
            <w:tcW w:w="9000" w:type="dxa"/>
            <w:gridSpan w:val="2"/>
            <w:tcBorders>
              <w:top w:val="single" w:color="auto" w:sz="6" w:space="0"/>
              <w:left w:val="single" w:color="auto" w:sz="6" w:space="0"/>
              <w:bottom w:val="single" w:color="auto" w:sz="6" w:space="0"/>
              <w:right w:val="single" w:color="auto" w:sz="6" w:space="0"/>
            </w:tcBorders>
          </w:tcPr>
          <w:p w14:paraId="2EF526C3">
            <w:pPr>
              <w:spacing w:after="0"/>
              <w:jc w:val="center"/>
            </w:pPr>
            <w:r>
              <w:rPr>
                <w:b/>
              </w:rPr>
              <w:t>Первоначальное обучение вожден</w:t>
            </w:r>
            <w:r>
              <w:t>ию</w:t>
            </w:r>
          </w:p>
        </w:tc>
      </w:tr>
      <w:tr w14:paraId="299884A7">
        <w:tblPrEx>
          <w:tblCellMar>
            <w:top w:w="0" w:type="dxa"/>
            <w:left w:w="0" w:type="dxa"/>
            <w:bottom w:w="0" w:type="dxa"/>
            <w:right w:w="0" w:type="dxa"/>
          </w:tblCellMar>
        </w:tblPrEx>
        <w:trPr>
          <w:jc w:val="center"/>
        </w:trPr>
        <w:tc>
          <w:tcPr>
            <w:tcW w:w="7290" w:type="dxa"/>
            <w:tcBorders>
              <w:top w:val="single" w:color="auto" w:sz="6" w:space="0"/>
              <w:left w:val="single" w:color="auto" w:sz="6" w:space="0"/>
              <w:bottom w:val="single" w:color="auto" w:sz="6" w:space="0"/>
              <w:right w:val="single" w:color="auto" w:sz="6" w:space="0"/>
            </w:tcBorders>
          </w:tcPr>
          <w:p w14:paraId="3DDFFDC3">
            <w:pPr>
              <w:spacing w:after="0"/>
              <w:jc w:val="both"/>
            </w:pPr>
            <w:r>
              <w:t>Действия органами управления</w:t>
            </w:r>
          </w:p>
        </w:tc>
        <w:tc>
          <w:tcPr>
            <w:tcW w:w="1710" w:type="dxa"/>
            <w:tcBorders>
              <w:top w:val="single" w:color="auto" w:sz="6" w:space="0"/>
              <w:left w:val="single" w:color="auto" w:sz="6" w:space="0"/>
              <w:bottom w:val="single" w:color="auto" w:sz="6" w:space="0"/>
              <w:right w:val="single" w:color="auto" w:sz="6" w:space="0"/>
            </w:tcBorders>
            <w:vAlign w:val="center"/>
          </w:tcPr>
          <w:p w14:paraId="13F97BD6">
            <w:pPr>
              <w:spacing w:after="0"/>
              <w:jc w:val="center"/>
            </w:pPr>
            <w:r>
              <w:t>1</w:t>
            </w:r>
          </w:p>
        </w:tc>
      </w:tr>
      <w:tr w14:paraId="77113040">
        <w:tblPrEx>
          <w:tblCellMar>
            <w:top w:w="0" w:type="dxa"/>
            <w:left w:w="0" w:type="dxa"/>
            <w:bottom w:w="0" w:type="dxa"/>
            <w:right w:w="0" w:type="dxa"/>
          </w:tblCellMar>
        </w:tblPrEx>
        <w:trPr>
          <w:jc w:val="center"/>
        </w:trPr>
        <w:tc>
          <w:tcPr>
            <w:tcW w:w="7290" w:type="dxa"/>
            <w:tcBorders>
              <w:top w:val="single" w:color="auto" w:sz="6" w:space="0"/>
              <w:left w:val="single" w:color="auto" w:sz="6" w:space="0"/>
              <w:bottom w:val="single" w:color="auto" w:sz="6" w:space="0"/>
              <w:right w:val="single" w:color="auto" w:sz="6" w:space="0"/>
            </w:tcBorders>
          </w:tcPr>
          <w:p w14:paraId="7747A1CE">
            <w:pPr>
              <w:spacing w:after="0"/>
              <w:jc w:val="both"/>
            </w:pPr>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10" w:type="dxa"/>
            <w:tcBorders>
              <w:top w:val="single" w:color="auto" w:sz="6" w:space="0"/>
              <w:left w:val="single" w:color="auto" w:sz="6" w:space="0"/>
              <w:bottom w:val="single" w:color="auto" w:sz="6" w:space="0"/>
              <w:right w:val="single" w:color="auto" w:sz="6" w:space="0"/>
            </w:tcBorders>
            <w:vAlign w:val="center"/>
          </w:tcPr>
          <w:p w14:paraId="0E5D546B">
            <w:pPr>
              <w:spacing w:after="0"/>
              <w:jc w:val="center"/>
            </w:pPr>
            <w:r>
              <w:t>1</w:t>
            </w:r>
          </w:p>
        </w:tc>
      </w:tr>
      <w:tr w14:paraId="21AB4469">
        <w:tblPrEx>
          <w:tblCellMar>
            <w:top w:w="0" w:type="dxa"/>
            <w:left w:w="0" w:type="dxa"/>
            <w:bottom w:w="0" w:type="dxa"/>
            <w:right w:w="0" w:type="dxa"/>
          </w:tblCellMar>
        </w:tblPrEx>
        <w:trPr>
          <w:jc w:val="center"/>
        </w:trPr>
        <w:tc>
          <w:tcPr>
            <w:tcW w:w="7290" w:type="dxa"/>
            <w:tcBorders>
              <w:top w:val="single" w:color="auto" w:sz="6" w:space="0"/>
              <w:left w:val="single" w:color="auto" w:sz="6" w:space="0"/>
              <w:bottom w:val="single" w:color="auto" w:sz="6" w:space="0"/>
              <w:right w:val="single" w:color="auto" w:sz="6" w:space="0"/>
            </w:tcBorders>
          </w:tcPr>
          <w:p w14:paraId="5C79E078">
            <w:pPr>
              <w:spacing w:after="0"/>
              <w:jc w:val="both"/>
            </w:pPr>
            <w:r>
              <w:t>Начало движения, движение по кольцевому маршруту, остановка в заданном месте, движение по наклонному участку, движение задним ходом</w:t>
            </w:r>
          </w:p>
        </w:tc>
        <w:tc>
          <w:tcPr>
            <w:tcW w:w="1710" w:type="dxa"/>
            <w:tcBorders>
              <w:top w:val="single" w:color="auto" w:sz="6" w:space="0"/>
              <w:left w:val="single" w:color="auto" w:sz="6" w:space="0"/>
              <w:bottom w:val="single" w:color="auto" w:sz="6" w:space="0"/>
              <w:right w:val="single" w:color="auto" w:sz="6" w:space="0"/>
            </w:tcBorders>
            <w:vAlign w:val="center"/>
          </w:tcPr>
          <w:p w14:paraId="0FE8605B">
            <w:pPr>
              <w:spacing w:after="0"/>
              <w:jc w:val="center"/>
            </w:pPr>
            <w:r>
              <w:t>4</w:t>
            </w:r>
          </w:p>
        </w:tc>
      </w:tr>
      <w:tr w14:paraId="1767B25D">
        <w:tblPrEx>
          <w:tblCellMar>
            <w:top w:w="0" w:type="dxa"/>
            <w:left w:w="0" w:type="dxa"/>
            <w:bottom w:w="0" w:type="dxa"/>
            <w:right w:w="0" w:type="dxa"/>
          </w:tblCellMar>
        </w:tblPrEx>
        <w:trPr>
          <w:jc w:val="center"/>
        </w:trPr>
        <w:tc>
          <w:tcPr>
            <w:tcW w:w="7290" w:type="dxa"/>
            <w:tcBorders>
              <w:top w:val="single" w:color="auto" w:sz="6" w:space="0"/>
              <w:left w:val="single" w:color="auto" w:sz="6" w:space="0"/>
              <w:bottom w:val="single" w:color="auto" w:sz="6" w:space="0"/>
              <w:right w:val="single" w:color="auto" w:sz="6" w:space="0"/>
            </w:tcBorders>
          </w:tcPr>
          <w:p w14:paraId="47FAD291">
            <w:pPr>
              <w:spacing w:after="0"/>
              <w:jc w:val="both"/>
            </w:pPr>
            <w:r>
              <w:t>Итого по разделу</w:t>
            </w:r>
          </w:p>
        </w:tc>
        <w:tc>
          <w:tcPr>
            <w:tcW w:w="1710" w:type="dxa"/>
            <w:tcBorders>
              <w:top w:val="single" w:color="auto" w:sz="6" w:space="0"/>
              <w:left w:val="single" w:color="auto" w:sz="6" w:space="0"/>
              <w:bottom w:val="single" w:color="auto" w:sz="6" w:space="0"/>
              <w:right w:val="single" w:color="auto" w:sz="6" w:space="0"/>
            </w:tcBorders>
            <w:vAlign w:val="center"/>
          </w:tcPr>
          <w:p w14:paraId="11A51628">
            <w:pPr>
              <w:spacing w:after="0"/>
              <w:jc w:val="center"/>
            </w:pPr>
            <w:r>
              <w:t>6</w:t>
            </w:r>
          </w:p>
        </w:tc>
      </w:tr>
      <w:tr w14:paraId="401E9E72">
        <w:tblPrEx>
          <w:tblCellMar>
            <w:top w:w="0" w:type="dxa"/>
            <w:left w:w="0" w:type="dxa"/>
            <w:bottom w:w="0" w:type="dxa"/>
            <w:right w:w="0" w:type="dxa"/>
          </w:tblCellMar>
        </w:tblPrEx>
        <w:trPr>
          <w:jc w:val="center"/>
        </w:trPr>
        <w:tc>
          <w:tcPr>
            <w:tcW w:w="9000" w:type="dxa"/>
            <w:gridSpan w:val="2"/>
            <w:tcBorders>
              <w:top w:val="single" w:color="auto" w:sz="6" w:space="0"/>
              <w:left w:val="single" w:color="auto" w:sz="6" w:space="0"/>
              <w:bottom w:val="single" w:color="auto" w:sz="6" w:space="0"/>
              <w:right w:val="single" w:color="auto" w:sz="6" w:space="0"/>
            </w:tcBorders>
          </w:tcPr>
          <w:p w14:paraId="478FC817">
            <w:pPr>
              <w:spacing w:after="0"/>
              <w:jc w:val="center"/>
              <w:rPr>
                <w:b/>
              </w:rPr>
            </w:pPr>
            <w:r>
              <w:rPr>
                <w:b/>
              </w:rPr>
              <w:t>Обучение вождению в условиях дорожного движения</w:t>
            </w:r>
          </w:p>
        </w:tc>
      </w:tr>
      <w:tr w14:paraId="7E0BEEC5">
        <w:tblPrEx>
          <w:tblCellMar>
            <w:top w:w="0" w:type="dxa"/>
            <w:left w:w="0" w:type="dxa"/>
            <w:bottom w:w="0" w:type="dxa"/>
            <w:right w:w="0" w:type="dxa"/>
          </w:tblCellMar>
        </w:tblPrEx>
        <w:trPr>
          <w:jc w:val="center"/>
        </w:trPr>
        <w:tc>
          <w:tcPr>
            <w:tcW w:w="7290" w:type="dxa"/>
            <w:tcBorders>
              <w:top w:val="single" w:color="auto" w:sz="6" w:space="0"/>
              <w:left w:val="single" w:color="auto" w:sz="6" w:space="0"/>
              <w:bottom w:val="single" w:color="auto" w:sz="6" w:space="0"/>
              <w:right w:val="single" w:color="auto" w:sz="6" w:space="0"/>
            </w:tcBorders>
          </w:tcPr>
          <w:p w14:paraId="0F12BAAE">
            <w:pPr>
              <w:spacing w:after="0"/>
              <w:jc w:val="both"/>
            </w:pPr>
            <w:r>
              <w:t>Вождение по учебным маршрутам</w:t>
            </w:r>
          </w:p>
        </w:tc>
        <w:tc>
          <w:tcPr>
            <w:tcW w:w="1710" w:type="dxa"/>
            <w:tcBorders>
              <w:top w:val="single" w:color="auto" w:sz="6" w:space="0"/>
              <w:left w:val="single" w:color="auto" w:sz="6" w:space="0"/>
              <w:bottom w:val="single" w:color="auto" w:sz="6" w:space="0"/>
              <w:right w:val="single" w:color="auto" w:sz="6" w:space="0"/>
            </w:tcBorders>
            <w:vAlign w:val="center"/>
          </w:tcPr>
          <w:p w14:paraId="795EA409">
            <w:pPr>
              <w:spacing w:after="0"/>
              <w:jc w:val="center"/>
            </w:pPr>
            <w:r>
              <w:t>8</w:t>
            </w:r>
          </w:p>
        </w:tc>
      </w:tr>
      <w:tr w14:paraId="5E4FDA01">
        <w:tblPrEx>
          <w:tblCellMar>
            <w:top w:w="0" w:type="dxa"/>
            <w:left w:w="0" w:type="dxa"/>
            <w:bottom w:w="0" w:type="dxa"/>
            <w:right w:w="0" w:type="dxa"/>
          </w:tblCellMar>
        </w:tblPrEx>
        <w:trPr>
          <w:jc w:val="center"/>
        </w:trPr>
        <w:tc>
          <w:tcPr>
            <w:tcW w:w="7290" w:type="dxa"/>
            <w:tcBorders>
              <w:top w:val="single" w:color="auto" w:sz="6" w:space="0"/>
              <w:left w:val="single" w:color="auto" w:sz="6" w:space="0"/>
              <w:bottom w:val="single" w:color="auto" w:sz="6" w:space="0"/>
              <w:right w:val="single" w:color="auto" w:sz="6" w:space="0"/>
            </w:tcBorders>
          </w:tcPr>
          <w:p w14:paraId="1D01EC94">
            <w:pPr>
              <w:spacing w:after="0"/>
              <w:jc w:val="both"/>
            </w:pPr>
            <w:r>
              <w:t>Итого по разделу</w:t>
            </w:r>
          </w:p>
        </w:tc>
        <w:tc>
          <w:tcPr>
            <w:tcW w:w="1710" w:type="dxa"/>
            <w:tcBorders>
              <w:top w:val="single" w:color="auto" w:sz="6" w:space="0"/>
              <w:left w:val="single" w:color="auto" w:sz="6" w:space="0"/>
              <w:bottom w:val="single" w:color="auto" w:sz="6" w:space="0"/>
              <w:right w:val="single" w:color="auto" w:sz="6" w:space="0"/>
            </w:tcBorders>
            <w:vAlign w:val="center"/>
          </w:tcPr>
          <w:p w14:paraId="38CEBE36">
            <w:pPr>
              <w:spacing w:after="0"/>
              <w:jc w:val="center"/>
            </w:pPr>
            <w:r>
              <w:t>8</w:t>
            </w:r>
          </w:p>
        </w:tc>
      </w:tr>
      <w:tr w14:paraId="49781197">
        <w:tblPrEx>
          <w:tblCellMar>
            <w:top w:w="0" w:type="dxa"/>
            <w:left w:w="0" w:type="dxa"/>
            <w:bottom w:w="0" w:type="dxa"/>
            <w:right w:w="0" w:type="dxa"/>
          </w:tblCellMar>
        </w:tblPrEx>
        <w:trPr>
          <w:jc w:val="center"/>
        </w:trPr>
        <w:tc>
          <w:tcPr>
            <w:tcW w:w="9000" w:type="dxa"/>
            <w:gridSpan w:val="2"/>
            <w:tcBorders>
              <w:top w:val="single" w:color="auto" w:sz="6" w:space="0"/>
              <w:left w:val="single" w:color="auto" w:sz="6" w:space="0"/>
              <w:bottom w:val="single" w:color="auto" w:sz="6" w:space="0"/>
              <w:right w:val="single" w:color="auto" w:sz="6" w:space="0"/>
            </w:tcBorders>
          </w:tcPr>
          <w:p w14:paraId="6C33466C">
            <w:pPr>
              <w:spacing w:after="0"/>
              <w:jc w:val="center"/>
              <w:rPr>
                <w:b/>
              </w:rPr>
            </w:pPr>
            <w:r>
              <w:rPr>
                <w:b/>
              </w:rPr>
              <w:t>Квалификационный экзамен</w:t>
            </w:r>
          </w:p>
        </w:tc>
      </w:tr>
      <w:tr w14:paraId="28AEA7E2">
        <w:tblPrEx>
          <w:tblCellMar>
            <w:top w:w="0" w:type="dxa"/>
            <w:left w:w="0" w:type="dxa"/>
            <w:bottom w:w="0" w:type="dxa"/>
            <w:right w:w="0" w:type="dxa"/>
          </w:tblCellMar>
        </w:tblPrEx>
        <w:trPr>
          <w:jc w:val="center"/>
        </w:trPr>
        <w:tc>
          <w:tcPr>
            <w:tcW w:w="7290" w:type="dxa"/>
            <w:tcBorders>
              <w:top w:val="single" w:color="auto" w:sz="6" w:space="0"/>
              <w:left w:val="single" w:color="auto" w:sz="6" w:space="0"/>
              <w:bottom w:val="single" w:color="auto" w:sz="6" w:space="0"/>
              <w:right w:val="single" w:color="auto" w:sz="6" w:space="0"/>
            </w:tcBorders>
          </w:tcPr>
          <w:p w14:paraId="793589DD">
            <w:pPr>
              <w:spacing w:after="0"/>
              <w:jc w:val="both"/>
            </w:pPr>
            <w:r>
              <w:t>Квалификационный экзамен</w:t>
            </w:r>
          </w:p>
        </w:tc>
        <w:tc>
          <w:tcPr>
            <w:tcW w:w="1710" w:type="dxa"/>
            <w:tcBorders>
              <w:top w:val="single" w:color="auto" w:sz="6" w:space="0"/>
              <w:left w:val="single" w:color="auto" w:sz="6" w:space="0"/>
              <w:bottom w:val="single" w:color="auto" w:sz="6" w:space="0"/>
              <w:right w:val="single" w:color="auto" w:sz="6" w:space="0"/>
            </w:tcBorders>
            <w:vAlign w:val="center"/>
          </w:tcPr>
          <w:p w14:paraId="3E934A15">
            <w:pPr>
              <w:spacing w:after="0"/>
              <w:jc w:val="center"/>
            </w:pPr>
            <w:r>
              <w:t>2</w:t>
            </w:r>
          </w:p>
        </w:tc>
      </w:tr>
      <w:tr w14:paraId="1FB02323">
        <w:tblPrEx>
          <w:tblCellMar>
            <w:top w:w="0" w:type="dxa"/>
            <w:left w:w="0" w:type="dxa"/>
            <w:bottom w:w="0" w:type="dxa"/>
            <w:right w:w="0" w:type="dxa"/>
          </w:tblCellMar>
        </w:tblPrEx>
        <w:trPr>
          <w:jc w:val="center"/>
        </w:trPr>
        <w:tc>
          <w:tcPr>
            <w:tcW w:w="7290" w:type="dxa"/>
            <w:tcBorders>
              <w:top w:val="single" w:color="auto" w:sz="6" w:space="0"/>
              <w:left w:val="single" w:color="auto" w:sz="6" w:space="0"/>
              <w:bottom w:val="single" w:color="auto" w:sz="6" w:space="0"/>
              <w:right w:val="single" w:color="auto" w:sz="6" w:space="0"/>
            </w:tcBorders>
          </w:tcPr>
          <w:p w14:paraId="42105C17">
            <w:pPr>
              <w:spacing w:after="0"/>
              <w:jc w:val="center"/>
              <w:rPr>
                <w:b/>
              </w:rPr>
            </w:pPr>
            <w:r>
              <w:rPr>
                <w:b/>
              </w:rPr>
              <w:t>Итого</w:t>
            </w:r>
          </w:p>
        </w:tc>
        <w:tc>
          <w:tcPr>
            <w:tcW w:w="1710" w:type="dxa"/>
            <w:tcBorders>
              <w:top w:val="single" w:color="auto" w:sz="6" w:space="0"/>
              <w:left w:val="single" w:color="auto" w:sz="6" w:space="0"/>
              <w:bottom w:val="single" w:color="auto" w:sz="6" w:space="0"/>
              <w:right w:val="single" w:color="auto" w:sz="6" w:space="0"/>
            </w:tcBorders>
            <w:vAlign w:val="center"/>
          </w:tcPr>
          <w:p w14:paraId="3E496E7B">
            <w:pPr>
              <w:spacing w:after="0"/>
              <w:jc w:val="center"/>
            </w:pPr>
            <w:r>
              <w:t>16</w:t>
            </w:r>
          </w:p>
        </w:tc>
      </w:tr>
    </w:tbl>
    <w:p w14:paraId="46779846">
      <w:pPr>
        <w:spacing w:after="0"/>
        <w:jc w:val="both"/>
      </w:pPr>
    </w:p>
    <w:p w14:paraId="256AF5D6">
      <w:pPr>
        <w:spacing w:after="0"/>
        <w:jc w:val="both"/>
        <w:rPr>
          <w:sz w:val="18"/>
          <w:szCs w:val="18"/>
        </w:rPr>
      </w:pPr>
    </w:p>
    <w:p w14:paraId="11EA970C">
      <w:pPr>
        <w:jc w:val="both"/>
      </w:pPr>
    </w:p>
    <w:p w14:paraId="50B10997">
      <w:pPr>
        <w:jc w:val="both"/>
      </w:pPr>
    </w:p>
    <w:p w14:paraId="4C9A4198">
      <w:pPr>
        <w:pStyle w:val="2"/>
      </w:pPr>
      <w:bookmarkStart w:id="2" w:name="_Toc109293077"/>
      <w:r>
        <w:rPr>
          <w:lang w:val="en-US"/>
        </w:rPr>
        <w:t>III</w:t>
      </w:r>
      <w:r>
        <w:t>. КАЛЕНДАРНЫЙ УЧЕБНЫЙ ГРАФИК</w:t>
      </w:r>
      <w:bookmarkEnd w:id="2"/>
    </w:p>
    <w:p w14:paraId="5963CD31">
      <w:pPr>
        <w:spacing w:after="0"/>
        <w:jc w:val="both"/>
        <w:rPr>
          <w:rFonts w:ascii="Arial" w:hAnsi="Arial" w:cs="Arial"/>
          <w:bCs/>
          <w:sz w:val="20"/>
          <w:szCs w:val="20"/>
        </w:rPr>
      </w:pPr>
    </w:p>
    <w:p w14:paraId="63C28881">
      <w:pPr>
        <w:spacing w:after="0"/>
        <w:jc w:val="both"/>
        <w:rPr>
          <w:rFonts w:ascii="Arial" w:hAnsi="Arial" w:cs="Arial"/>
          <w:bCs/>
          <w:sz w:val="20"/>
          <w:szCs w:val="20"/>
        </w:rPr>
      </w:pPr>
    </w:p>
    <w:p w14:paraId="5548C202">
      <w:pPr>
        <w:spacing w:after="0"/>
        <w:jc w:val="right"/>
        <w:rPr>
          <w:rFonts w:ascii="Arial" w:hAnsi="Arial" w:cs="Arial"/>
          <w:bCs/>
          <w:sz w:val="20"/>
          <w:szCs w:val="20"/>
        </w:rPr>
      </w:pPr>
      <w:r>
        <w:rPr>
          <w:rFonts w:ascii="Arial" w:hAnsi="Arial" w:cs="Arial"/>
          <w:bCs/>
          <w:sz w:val="20"/>
          <w:szCs w:val="20"/>
        </w:rPr>
        <w:t>Таблица 2</w:t>
      </w:r>
    </w:p>
    <w:tbl>
      <w:tblPr>
        <w:tblStyle w:val="6"/>
        <w:tblW w:w="1077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567"/>
        <w:gridCol w:w="851"/>
        <w:gridCol w:w="850"/>
        <w:gridCol w:w="709"/>
        <w:gridCol w:w="567"/>
        <w:gridCol w:w="709"/>
        <w:gridCol w:w="708"/>
        <w:gridCol w:w="709"/>
        <w:gridCol w:w="709"/>
        <w:gridCol w:w="709"/>
        <w:gridCol w:w="708"/>
        <w:gridCol w:w="851"/>
      </w:tblGrid>
      <w:tr w14:paraId="780F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restart"/>
            <w:shd w:val="clear" w:color="auto" w:fill="auto"/>
          </w:tcPr>
          <w:p w14:paraId="6D85D9FC">
            <w:pPr>
              <w:spacing w:after="0"/>
              <w:jc w:val="both"/>
              <w:rPr>
                <w:rFonts w:ascii="Arial" w:hAnsi="Arial" w:cs="Arial"/>
                <w:bCs/>
                <w:sz w:val="20"/>
                <w:szCs w:val="20"/>
              </w:rPr>
            </w:pPr>
          </w:p>
          <w:p w14:paraId="5D1ECBB9">
            <w:pPr>
              <w:spacing w:after="0"/>
              <w:jc w:val="both"/>
              <w:rPr>
                <w:rFonts w:ascii="Arial" w:hAnsi="Arial" w:cs="Arial"/>
                <w:bCs/>
                <w:sz w:val="20"/>
                <w:szCs w:val="20"/>
              </w:rPr>
            </w:pPr>
            <w:r>
              <w:rPr>
                <w:rFonts w:ascii="Arial" w:hAnsi="Arial" w:cs="Arial"/>
                <w:bCs/>
                <w:sz w:val="20"/>
                <w:szCs w:val="20"/>
              </w:rPr>
              <w:t>Учебные предметы</w:t>
            </w:r>
          </w:p>
        </w:tc>
        <w:tc>
          <w:tcPr>
            <w:tcW w:w="2268" w:type="dxa"/>
            <w:gridSpan w:val="3"/>
            <w:shd w:val="clear" w:color="auto" w:fill="auto"/>
          </w:tcPr>
          <w:p w14:paraId="1B5E0EBD">
            <w:pPr>
              <w:spacing w:after="0"/>
              <w:jc w:val="both"/>
              <w:rPr>
                <w:rFonts w:ascii="Arial" w:hAnsi="Arial" w:cs="Arial"/>
                <w:bCs/>
                <w:sz w:val="20"/>
                <w:szCs w:val="20"/>
              </w:rPr>
            </w:pPr>
            <w:r>
              <w:rPr>
                <w:rFonts w:ascii="Arial" w:hAnsi="Arial" w:cs="Arial"/>
                <w:bCs/>
                <w:sz w:val="20"/>
                <w:szCs w:val="20"/>
              </w:rPr>
              <w:t>Количество часов</w:t>
            </w:r>
          </w:p>
        </w:tc>
        <w:tc>
          <w:tcPr>
            <w:tcW w:w="6379" w:type="dxa"/>
            <w:gridSpan w:val="9"/>
            <w:shd w:val="clear" w:color="auto" w:fill="auto"/>
          </w:tcPr>
          <w:p w14:paraId="4655C7F2">
            <w:pPr>
              <w:spacing w:after="0"/>
              <w:jc w:val="center"/>
              <w:rPr>
                <w:rFonts w:ascii="Arial" w:hAnsi="Arial" w:cs="Arial"/>
                <w:bCs/>
                <w:sz w:val="20"/>
                <w:szCs w:val="20"/>
              </w:rPr>
            </w:pPr>
            <w:r>
              <w:rPr>
                <w:rFonts w:ascii="Arial" w:hAnsi="Arial" w:cs="Arial"/>
                <w:bCs/>
                <w:sz w:val="20"/>
                <w:szCs w:val="20"/>
              </w:rPr>
              <w:t>Номер занятия</w:t>
            </w:r>
          </w:p>
        </w:tc>
      </w:tr>
      <w:tr w14:paraId="78E0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14:paraId="51B4358B">
            <w:pPr>
              <w:spacing w:after="0"/>
              <w:jc w:val="both"/>
              <w:rPr>
                <w:rFonts w:ascii="Arial" w:hAnsi="Arial" w:cs="Arial"/>
                <w:bCs/>
                <w:sz w:val="20"/>
                <w:szCs w:val="20"/>
              </w:rPr>
            </w:pPr>
          </w:p>
        </w:tc>
        <w:tc>
          <w:tcPr>
            <w:tcW w:w="567" w:type="dxa"/>
            <w:shd w:val="clear" w:color="auto" w:fill="auto"/>
          </w:tcPr>
          <w:p w14:paraId="02191133">
            <w:pPr>
              <w:spacing w:after="0"/>
              <w:jc w:val="both"/>
              <w:rPr>
                <w:rFonts w:ascii="Arial" w:hAnsi="Arial" w:cs="Arial"/>
                <w:bCs/>
                <w:sz w:val="20"/>
                <w:szCs w:val="20"/>
              </w:rPr>
            </w:pPr>
            <w:r>
              <w:rPr>
                <w:rFonts w:ascii="Arial" w:hAnsi="Arial" w:cs="Arial"/>
                <w:bCs/>
                <w:sz w:val="20"/>
                <w:szCs w:val="20"/>
              </w:rPr>
              <w:t>всего</w:t>
            </w:r>
          </w:p>
        </w:tc>
        <w:tc>
          <w:tcPr>
            <w:tcW w:w="1701" w:type="dxa"/>
            <w:gridSpan w:val="2"/>
            <w:shd w:val="clear" w:color="auto" w:fill="auto"/>
          </w:tcPr>
          <w:p w14:paraId="3CEFAD45">
            <w:pPr>
              <w:spacing w:after="0"/>
              <w:jc w:val="both"/>
              <w:rPr>
                <w:rFonts w:ascii="Arial" w:hAnsi="Arial" w:cs="Arial"/>
                <w:bCs/>
                <w:sz w:val="20"/>
                <w:szCs w:val="20"/>
              </w:rPr>
            </w:pPr>
            <w:r>
              <w:rPr>
                <w:rFonts w:ascii="Arial" w:hAnsi="Arial" w:cs="Arial"/>
                <w:bCs/>
                <w:sz w:val="20"/>
                <w:szCs w:val="20"/>
              </w:rPr>
              <w:t>из них:</w:t>
            </w:r>
          </w:p>
        </w:tc>
        <w:tc>
          <w:tcPr>
            <w:tcW w:w="709" w:type="dxa"/>
            <w:shd w:val="clear" w:color="auto" w:fill="auto"/>
            <w:vAlign w:val="center"/>
          </w:tcPr>
          <w:p w14:paraId="2F42AF5D">
            <w:pPr>
              <w:spacing w:after="0"/>
              <w:rPr>
                <w:rFonts w:ascii="Arial" w:hAnsi="Arial" w:cs="Arial"/>
                <w:bCs/>
                <w:sz w:val="20"/>
                <w:szCs w:val="20"/>
              </w:rPr>
            </w:pPr>
            <w:r>
              <w:rPr>
                <w:rFonts w:ascii="Arial" w:hAnsi="Arial" w:cs="Arial"/>
                <w:bCs/>
                <w:sz w:val="20"/>
                <w:szCs w:val="20"/>
              </w:rPr>
              <w:t>1</w:t>
            </w:r>
          </w:p>
        </w:tc>
        <w:tc>
          <w:tcPr>
            <w:tcW w:w="567" w:type="dxa"/>
            <w:shd w:val="clear" w:color="auto" w:fill="auto"/>
            <w:vAlign w:val="center"/>
          </w:tcPr>
          <w:p w14:paraId="530097C9">
            <w:pPr>
              <w:spacing w:after="0"/>
              <w:rPr>
                <w:rFonts w:ascii="Arial" w:hAnsi="Arial" w:cs="Arial"/>
                <w:bCs/>
                <w:sz w:val="20"/>
                <w:szCs w:val="20"/>
              </w:rPr>
            </w:pPr>
            <w:r>
              <w:rPr>
                <w:rFonts w:ascii="Arial" w:hAnsi="Arial" w:cs="Arial"/>
                <w:bCs/>
                <w:sz w:val="20"/>
                <w:szCs w:val="20"/>
              </w:rPr>
              <w:t>2</w:t>
            </w:r>
          </w:p>
        </w:tc>
        <w:tc>
          <w:tcPr>
            <w:tcW w:w="709" w:type="dxa"/>
            <w:shd w:val="clear" w:color="auto" w:fill="auto"/>
            <w:vAlign w:val="center"/>
          </w:tcPr>
          <w:p w14:paraId="64586A9E">
            <w:pPr>
              <w:spacing w:after="0"/>
              <w:rPr>
                <w:rFonts w:ascii="Arial" w:hAnsi="Arial" w:cs="Arial"/>
                <w:bCs/>
                <w:sz w:val="20"/>
                <w:szCs w:val="20"/>
              </w:rPr>
            </w:pPr>
            <w:r>
              <w:rPr>
                <w:rFonts w:ascii="Arial" w:hAnsi="Arial" w:cs="Arial"/>
                <w:bCs/>
                <w:sz w:val="20"/>
                <w:szCs w:val="20"/>
              </w:rPr>
              <w:t>3</w:t>
            </w:r>
          </w:p>
        </w:tc>
        <w:tc>
          <w:tcPr>
            <w:tcW w:w="708" w:type="dxa"/>
            <w:shd w:val="clear" w:color="auto" w:fill="auto"/>
            <w:vAlign w:val="center"/>
          </w:tcPr>
          <w:p w14:paraId="423D4A2D">
            <w:pPr>
              <w:spacing w:after="0"/>
              <w:rPr>
                <w:rFonts w:ascii="Arial" w:hAnsi="Arial" w:cs="Arial"/>
                <w:bCs/>
                <w:sz w:val="20"/>
                <w:szCs w:val="20"/>
              </w:rPr>
            </w:pPr>
            <w:r>
              <w:rPr>
                <w:rFonts w:ascii="Arial" w:hAnsi="Arial" w:cs="Arial"/>
                <w:bCs/>
                <w:sz w:val="20"/>
                <w:szCs w:val="20"/>
              </w:rPr>
              <w:t>4</w:t>
            </w:r>
          </w:p>
        </w:tc>
        <w:tc>
          <w:tcPr>
            <w:tcW w:w="709" w:type="dxa"/>
            <w:shd w:val="clear" w:color="auto" w:fill="auto"/>
            <w:vAlign w:val="center"/>
          </w:tcPr>
          <w:p w14:paraId="2757ADD4">
            <w:pPr>
              <w:spacing w:after="0"/>
              <w:rPr>
                <w:rFonts w:ascii="Arial" w:hAnsi="Arial" w:cs="Arial"/>
                <w:bCs/>
                <w:sz w:val="20"/>
                <w:szCs w:val="20"/>
              </w:rPr>
            </w:pPr>
            <w:r>
              <w:rPr>
                <w:rFonts w:ascii="Arial" w:hAnsi="Arial" w:cs="Arial"/>
                <w:bCs/>
                <w:sz w:val="20"/>
                <w:szCs w:val="20"/>
              </w:rPr>
              <w:t>5</w:t>
            </w:r>
          </w:p>
        </w:tc>
        <w:tc>
          <w:tcPr>
            <w:tcW w:w="709" w:type="dxa"/>
            <w:shd w:val="clear" w:color="auto" w:fill="auto"/>
            <w:vAlign w:val="center"/>
          </w:tcPr>
          <w:p w14:paraId="3ECCCC32">
            <w:pPr>
              <w:spacing w:after="0"/>
              <w:rPr>
                <w:rFonts w:ascii="Arial" w:hAnsi="Arial" w:cs="Arial"/>
                <w:bCs/>
                <w:sz w:val="20"/>
                <w:szCs w:val="20"/>
              </w:rPr>
            </w:pPr>
            <w:r>
              <w:rPr>
                <w:rFonts w:ascii="Arial" w:hAnsi="Arial" w:cs="Arial"/>
                <w:bCs/>
                <w:sz w:val="20"/>
                <w:szCs w:val="20"/>
              </w:rPr>
              <w:t>6</w:t>
            </w:r>
          </w:p>
        </w:tc>
        <w:tc>
          <w:tcPr>
            <w:tcW w:w="709" w:type="dxa"/>
            <w:vAlign w:val="center"/>
          </w:tcPr>
          <w:p w14:paraId="4E0EEF92">
            <w:pPr>
              <w:spacing w:after="0"/>
              <w:rPr>
                <w:rFonts w:ascii="Arial" w:hAnsi="Arial" w:cs="Arial"/>
                <w:bCs/>
                <w:sz w:val="20"/>
                <w:szCs w:val="20"/>
              </w:rPr>
            </w:pPr>
            <w:r>
              <w:rPr>
                <w:rFonts w:ascii="Arial" w:hAnsi="Arial" w:cs="Arial"/>
                <w:bCs/>
                <w:sz w:val="20"/>
                <w:szCs w:val="20"/>
              </w:rPr>
              <w:t>7</w:t>
            </w:r>
          </w:p>
        </w:tc>
        <w:tc>
          <w:tcPr>
            <w:tcW w:w="708" w:type="dxa"/>
            <w:vAlign w:val="center"/>
          </w:tcPr>
          <w:p w14:paraId="355A94B9">
            <w:pPr>
              <w:spacing w:after="0"/>
              <w:rPr>
                <w:rFonts w:ascii="Arial" w:hAnsi="Arial" w:cs="Arial"/>
                <w:bCs/>
                <w:sz w:val="20"/>
                <w:szCs w:val="20"/>
              </w:rPr>
            </w:pPr>
            <w:r>
              <w:rPr>
                <w:rFonts w:ascii="Arial" w:hAnsi="Arial" w:cs="Arial"/>
                <w:bCs/>
                <w:sz w:val="20"/>
                <w:szCs w:val="20"/>
              </w:rPr>
              <w:t>8</w:t>
            </w:r>
          </w:p>
        </w:tc>
        <w:tc>
          <w:tcPr>
            <w:tcW w:w="851" w:type="dxa"/>
            <w:vAlign w:val="center"/>
          </w:tcPr>
          <w:p w14:paraId="553DC559">
            <w:pPr>
              <w:spacing w:after="0"/>
              <w:rPr>
                <w:rFonts w:ascii="Arial" w:hAnsi="Arial" w:cs="Arial"/>
                <w:b/>
                <w:bCs/>
                <w:sz w:val="20"/>
                <w:szCs w:val="20"/>
              </w:rPr>
            </w:pPr>
            <w:r>
              <w:rPr>
                <w:rFonts w:ascii="Arial" w:hAnsi="Arial" w:cs="Arial"/>
                <w:b/>
                <w:bCs/>
                <w:sz w:val="20"/>
                <w:szCs w:val="20"/>
              </w:rPr>
              <w:t>Итого</w:t>
            </w:r>
          </w:p>
        </w:tc>
      </w:tr>
      <w:tr w14:paraId="6B02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4" w:type="dxa"/>
            <w:gridSpan w:val="13"/>
            <w:shd w:val="clear" w:color="auto" w:fill="auto"/>
            <w:vAlign w:val="center"/>
          </w:tcPr>
          <w:p w14:paraId="4961E1C3">
            <w:pPr>
              <w:spacing w:after="0"/>
              <w:rPr>
                <w:rFonts w:ascii="Arial" w:hAnsi="Arial" w:cs="Arial"/>
                <w:b/>
                <w:bCs/>
                <w:sz w:val="20"/>
                <w:szCs w:val="20"/>
              </w:rPr>
            </w:pPr>
            <w:r>
              <w:rPr>
                <w:rFonts w:ascii="Arial" w:hAnsi="Arial" w:cs="Arial"/>
                <w:b/>
                <w:bCs/>
                <w:sz w:val="20"/>
                <w:szCs w:val="20"/>
              </w:rPr>
              <w:t xml:space="preserve">Учебные предметы </w:t>
            </w:r>
          </w:p>
        </w:tc>
      </w:tr>
      <w:tr w14:paraId="499B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27" w:type="dxa"/>
            <w:vMerge w:val="restart"/>
            <w:shd w:val="clear" w:color="auto" w:fill="auto"/>
            <w:vAlign w:val="center"/>
          </w:tcPr>
          <w:p w14:paraId="12D48278">
            <w:pPr>
              <w:spacing w:after="0"/>
              <w:rPr>
                <w:rFonts w:ascii="Arial" w:hAnsi="Arial" w:cs="Arial"/>
                <w:bCs/>
                <w:sz w:val="20"/>
                <w:szCs w:val="20"/>
              </w:rPr>
            </w:pPr>
            <w:r>
              <w:rPr>
                <w:rFonts w:ascii="Arial" w:hAnsi="Arial" w:cs="Arial"/>
                <w:bCs/>
                <w:sz w:val="20"/>
                <w:szCs w:val="20"/>
              </w:rPr>
              <w:t>Вождение транспортных средств с механической трансмиссией</w:t>
            </w:r>
          </w:p>
        </w:tc>
        <w:tc>
          <w:tcPr>
            <w:tcW w:w="567" w:type="dxa"/>
            <w:vMerge w:val="restart"/>
            <w:shd w:val="clear" w:color="auto" w:fill="auto"/>
          </w:tcPr>
          <w:p w14:paraId="48051D29">
            <w:pPr>
              <w:spacing w:after="0"/>
              <w:jc w:val="both"/>
              <w:rPr>
                <w:rFonts w:ascii="Arial" w:hAnsi="Arial" w:cs="Arial"/>
                <w:bCs/>
                <w:sz w:val="20"/>
                <w:szCs w:val="20"/>
              </w:rPr>
            </w:pPr>
          </w:p>
          <w:p w14:paraId="44DF78E3">
            <w:pPr>
              <w:spacing w:after="0"/>
              <w:jc w:val="both"/>
              <w:rPr>
                <w:rFonts w:ascii="Arial" w:hAnsi="Arial" w:cs="Arial"/>
                <w:bCs/>
                <w:sz w:val="20"/>
                <w:szCs w:val="20"/>
              </w:rPr>
            </w:pPr>
            <w:r>
              <w:rPr>
                <w:rFonts w:ascii="Arial" w:hAnsi="Arial" w:cs="Arial"/>
                <w:bCs/>
                <w:sz w:val="20"/>
                <w:szCs w:val="20"/>
              </w:rPr>
              <w:t>16</w:t>
            </w:r>
          </w:p>
        </w:tc>
        <w:tc>
          <w:tcPr>
            <w:tcW w:w="851" w:type="dxa"/>
            <w:shd w:val="clear" w:color="auto" w:fill="auto"/>
            <w:vAlign w:val="center"/>
          </w:tcPr>
          <w:p w14:paraId="5AD90FB1">
            <w:pPr>
              <w:spacing w:after="0"/>
              <w:rPr>
                <w:rFonts w:ascii="Arial" w:hAnsi="Arial" w:cs="Arial"/>
                <w:bCs/>
                <w:sz w:val="20"/>
                <w:szCs w:val="20"/>
              </w:rPr>
            </w:pPr>
            <w:r>
              <w:rPr>
                <w:rFonts w:ascii="Arial" w:hAnsi="Arial" w:cs="Arial"/>
                <w:bCs/>
                <w:sz w:val="20"/>
                <w:szCs w:val="20"/>
              </w:rPr>
              <w:t>теор.</w:t>
            </w:r>
          </w:p>
          <w:p w14:paraId="4AB206DE">
            <w:pPr>
              <w:spacing w:after="0"/>
              <w:rPr>
                <w:rFonts w:ascii="Arial" w:hAnsi="Arial" w:cs="Arial"/>
                <w:bCs/>
                <w:sz w:val="20"/>
                <w:szCs w:val="20"/>
              </w:rPr>
            </w:pPr>
          </w:p>
          <w:p w14:paraId="50984333">
            <w:pPr>
              <w:spacing w:after="0"/>
              <w:rPr>
                <w:rFonts w:ascii="Arial" w:hAnsi="Arial" w:cs="Arial"/>
                <w:bCs/>
                <w:sz w:val="20"/>
                <w:szCs w:val="20"/>
              </w:rPr>
            </w:pPr>
          </w:p>
        </w:tc>
        <w:tc>
          <w:tcPr>
            <w:tcW w:w="850" w:type="dxa"/>
            <w:shd w:val="clear" w:color="auto" w:fill="auto"/>
            <w:vAlign w:val="center"/>
          </w:tcPr>
          <w:p w14:paraId="0A441722">
            <w:pPr>
              <w:spacing w:after="0"/>
              <w:rPr>
                <w:rFonts w:ascii="Arial" w:hAnsi="Arial" w:cs="Arial"/>
                <w:bCs/>
                <w:sz w:val="20"/>
                <w:szCs w:val="20"/>
              </w:rPr>
            </w:pPr>
            <w:r>
              <w:rPr>
                <w:rFonts w:ascii="Arial" w:hAnsi="Arial" w:cs="Arial"/>
                <w:bCs/>
                <w:sz w:val="20"/>
                <w:szCs w:val="20"/>
              </w:rPr>
              <w:t>0</w:t>
            </w:r>
          </w:p>
        </w:tc>
        <w:tc>
          <w:tcPr>
            <w:tcW w:w="709" w:type="dxa"/>
            <w:shd w:val="clear" w:color="auto" w:fill="auto"/>
            <w:vAlign w:val="center"/>
          </w:tcPr>
          <w:p w14:paraId="31DC9706">
            <w:pPr>
              <w:spacing w:after="0"/>
              <w:rPr>
                <w:rFonts w:ascii="Arial" w:hAnsi="Arial" w:cs="Arial"/>
                <w:bCs/>
                <w:sz w:val="20"/>
                <w:szCs w:val="20"/>
              </w:rPr>
            </w:pPr>
            <w:r>
              <w:rPr>
                <w:rFonts w:ascii="Arial" w:hAnsi="Arial" w:cs="Arial"/>
                <w:bCs/>
                <w:sz w:val="20"/>
                <w:szCs w:val="20"/>
              </w:rPr>
              <w:t>-</w:t>
            </w:r>
          </w:p>
        </w:tc>
        <w:tc>
          <w:tcPr>
            <w:tcW w:w="567" w:type="dxa"/>
            <w:shd w:val="clear" w:color="auto" w:fill="auto"/>
            <w:vAlign w:val="center"/>
          </w:tcPr>
          <w:p w14:paraId="425A3111">
            <w:pPr>
              <w:spacing w:after="0"/>
              <w:rPr>
                <w:rFonts w:ascii="Arial" w:hAnsi="Arial" w:cs="Arial"/>
                <w:bCs/>
                <w:sz w:val="20"/>
                <w:szCs w:val="20"/>
              </w:rPr>
            </w:pPr>
            <w:r>
              <w:rPr>
                <w:rFonts w:ascii="Arial" w:hAnsi="Arial" w:cs="Arial"/>
                <w:bCs/>
                <w:sz w:val="20"/>
                <w:szCs w:val="20"/>
              </w:rPr>
              <w:t>-</w:t>
            </w:r>
          </w:p>
        </w:tc>
        <w:tc>
          <w:tcPr>
            <w:tcW w:w="709" w:type="dxa"/>
            <w:shd w:val="clear" w:color="auto" w:fill="auto"/>
            <w:vAlign w:val="center"/>
          </w:tcPr>
          <w:p w14:paraId="457BC11A">
            <w:pPr>
              <w:spacing w:after="0"/>
              <w:rPr>
                <w:rFonts w:ascii="Arial" w:hAnsi="Arial" w:cs="Arial"/>
                <w:bCs/>
                <w:sz w:val="20"/>
                <w:szCs w:val="20"/>
              </w:rPr>
            </w:pPr>
            <w:r>
              <w:rPr>
                <w:rFonts w:ascii="Arial" w:hAnsi="Arial" w:cs="Arial"/>
                <w:bCs/>
                <w:sz w:val="20"/>
                <w:szCs w:val="20"/>
              </w:rPr>
              <w:t>-</w:t>
            </w:r>
          </w:p>
        </w:tc>
        <w:tc>
          <w:tcPr>
            <w:tcW w:w="708" w:type="dxa"/>
            <w:shd w:val="clear" w:color="auto" w:fill="auto"/>
            <w:vAlign w:val="center"/>
          </w:tcPr>
          <w:p w14:paraId="4FCB455A">
            <w:pPr>
              <w:spacing w:after="0"/>
              <w:rPr>
                <w:rFonts w:ascii="Arial" w:hAnsi="Arial" w:cs="Arial"/>
                <w:bCs/>
                <w:sz w:val="20"/>
                <w:szCs w:val="20"/>
              </w:rPr>
            </w:pPr>
            <w:r>
              <w:rPr>
                <w:rFonts w:ascii="Arial" w:hAnsi="Arial" w:cs="Arial"/>
                <w:bCs/>
                <w:sz w:val="20"/>
                <w:szCs w:val="20"/>
              </w:rPr>
              <w:t>-</w:t>
            </w:r>
          </w:p>
        </w:tc>
        <w:tc>
          <w:tcPr>
            <w:tcW w:w="709" w:type="dxa"/>
            <w:shd w:val="clear" w:color="auto" w:fill="auto"/>
            <w:vAlign w:val="center"/>
          </w:tcPr>
          <w:p w14:paraId="57084CE5">
            <w:pPr>
              <w:spacing w:after="0"/>
              <w:rPr>
                <w:rFonts w:ascii="Arial" w:hAnsi="Arial" w:cs="Arial"/>
                <w:bCs/>
                <w:sz w:val="20"/>
                <w:szCs w:val="20"/>
              </w:rPr>
            </w:pPr>
            <w:r>
              <w:rPr>
                <w:rFonts w:ascii="Arial" w:hAnsi="Arial" w:cs="Arial"/>
                <w:bCs/>
                <w:sz w:val="20"/>
                <w:szCs w:val="20"/>
              </w:rPr>
              <w:t>-</w:t>
            </w:r>
          </w:p>
        </w:tc>
        <w:tc>
          <w:tcPr>
            <w:tcW w:w="709" w:type="dxa"/>
            <w:shd w:val="clear" w:color="auto" w:fill="auto"/>
            <w:vAlign w:val="center"/>
          </w:tcPr>
          <w:p w14:paraId="49C26FE3">
            <w:pPr>
              <w:spacing w:after="0"/>
              <w:rPr>
                <w:rFonts w:ascii="Arial" w:hAnsi="Arial" w:cs="Arial"/>
                <w:bCs/>
                <w:sz w:val="20"/>
                <w:szCs w:val="20"/>
              </w:rPr>
            </w:pPr>
            <w:r>
              <w:rPr>
                <w:rFonts w:ascii="Arial" w:hAnsi="Arial" w:cs="Arial"/>
                <w:bCs/>
                <w:sz w:val="20"/>
                <w:szCs w:val="20"/>
              </w:rPr>
              <w:t>-</w:t>
            </w:r>
          </w:p>
        </w:tc>
        <w:tc>
          <w:tcPr>
            <w:tcW w:w="709" w:type="dxa"/>
            <w:vAlign w:val="center"/>
          </w:tcPr>
          <w:p w14:paraId="25BE4DC8">
            <w:pPr>
              <w:spacing w:after="0"/>
              <w:rPr>
                <w:rFonts w:ascii="Arial" w:hAnsi="Arial" w:cs="Arial"/>
                <w:bCs/>
                <w:sz w:val="20"/>
                <w:szCs w:val="20"/>
              </w:rPr>
            </w:pPr>
            <w:r>
              <w:rPr>
                <w:rFonts w:ascii="Arial" w:hAnsi="Arial" w:cs="Arial"/>
                <w:bCs/>
                <w:sz w:val="20"/>
                <w:szCs w:val="20"/>
              </w:rPr>
              <w:t>-</w:t>
            </w:r>
          </w:p>
        </w:tc>
        <w:tc>
          <w:tcPr>
            <w:tcW w:w="708" w:type="dxa"/>
            <w:vAlign w:val="center"/>
          </w:tcPr>
          <w:p w14:paraId="2D7047BF">
            <w:pPr>
              <w:spacing w:after="0"/>
              <w:rPr>
                <w:rFonts w:ascii="Arial" w:hAnsi="Arial" w:cs="Arial"/>
                <w:bCs/>
                <w:sz w:val="20"/>
                <w:szCs w:val="20"/>
              </w:rPr>
            </w:pPr>
            <w:r>
              <w:rPr>
                <w:rFonts w:ascii="Arial" w:hAnsi="Arial" w:cs="Arial"/>
                <w:bCs/>
                <w:sz w:val="20"/>
                <w:szCs w:val="20"/>
              </w:rPr>
              <w:t>-</w:t>
            </w:r>
          </w:p>
        </w:tc>
        <w:tc>
          <w:tcPr>
            <w:tcW w:w="851" w:type="dxa"/>
            <w:vAlign w:val="center"/>
          </w:tcPr>
          <w:p w14:paraId="391B0207">
            <w:pPr>
              <w:spacing w:after="0"/>
              <w:rPr>
                <w:rFonts w:ascii="Arial" w:hAnsi="Arial" w:cs="Arial"/>
                <w:bCs/>
                <w:sz w:val="20"/>
                <w:szCs w:val="20"/>
              </w:rPr>
            </w:pPr>
            <w:r>
              <w:rPr>
                <w:rFonts w:ascii="Arial" w:hAnsi="Arial" w:cs="Arial"/>
                <w:bCs/>
                <w:sz w:val="20"/>
                <w:szCs w:val="20"/>
              </w:rPr>
              <w:t>-</w:t>
            </w:r>
          </w:p>
        </w:tc>
      </w:tr>
      <w:tr w14:paraId="38A0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14:paraId="2B7BD2CD">
            <w:pPr>
              <w:spacing w:after="0"/>
              <w:jc w:val="both"/>
              <w:rPr>
                <w:rFonts w:ascii="Arial" w:hAnsi="Arial" w:cs="Arial"/>
                <w:bCs/>
                <w:sz w:val="20"/>
                <w:szCs w:val="20"/>
              </w:rPr>
            </w:pPr>
          </w:p>
        </w:tc>
        <w:tc>
          <w:tcPr>
            <w:tcW w:w="567" w:type="dxa"/>
            <w:vMerge w:val="continue"/>
            <w:shd w:val="clear" w:color="auto" w:fill="auto"/>
          </w:tcPr>
          <w:p w14:paraId="1E4027A8">
            <w:pPr>
              <w:spacing w:after="0"/>
              <w:jc w:val="both"/>
              <w:rPr>
                <w:rFonts w:ascii="Arial" w:hAnsi="Arial" w:cs="Arial"/>
                <w:bCs/>
                <w:sz w:val="20"/>
                <w:szCs w:val="20"/>
              </w:rPr>
            </w:pPr>
          </w:p>
        </w:tc>
        <w:tc>
          <w:tcPr>
            <w:tcW w:w="851" w:type="dxa"/>
            <w:shd w:val="clear" w:color="auto" w:fill="auto"/>
            <w:vAlign w:val="center"/>
          </w:tcPr>
          <w:p w14:paraId="27BB9625">
            <w:pPr>
              <w:spacing w:after="0"/>
              <w:rPr>
                <w:rFonts w:ascii="Arial" w:hAnsi="Arial" w:cs="Arial"/>
                <w:bCs/>
                <w:sz w:val="20"/>
                <w:szCs w:val="20"/>
              </w:rPr>
            </w:pPr>
            <w:r>
              <w:rPr>
                <w:rFonts w:ascii="Arial" w:hAnsi="Arial" w:cs="Arial"/>
                <w:bCs/>
                <w:sz w:val="20"/>
                <w:szCs w:val="20"/>
              </w:rPr>
              <w:t>практ.</w:t>
            </w:r>
          </w:p>
        </w:tc>
        <w:tc>
          <w:tcPr>
            <w:tcW w:w="850" w:type="dxa"/>
            <w:shd w:val="clear" w:color="auto" w:fill="auto"/>
            <w:vAlign w:val="center"/>
          </w:tcPr>
          <w:p w14:paraId="5EF532B3">
            <w:pPr>
              <w:spacing w:after="0"/>
              <w:rPr>
                <w:rFonts w:ascii="Arial" w:hAnsi="Arial" w:cs="Arial"/>
                <w:bCs/>
                <w:sz w:val="20"/>
                <w:szCs w:val="20"/>
              </w:rPr>
            </w:pPr>
            <w:r>
              <w:rPr>
                <w:rFonts w:ascii="Arial" w:hAnsi="Arial" w:cs="Arial"/>
                <w:bCs/>
                <w:sz w:val="20"/>
                <w:szCs w:val="20"/>
              </w:rPr>
              <w:t>16</w:t>
            </w:r>
          </w:p>
        </w:tc>
        <w:tc>
          <w:tcPr>
            <w:tcW w:w="709" w:type="dxa"/>
            <w:shd w:val="clear" w:color="auto" w:fill="auto"/>
            <w:vAlign w:val="center"/>
          </w:tcPr>
          <w:p w14:paraId="3B17501D">
            <w:pPr>
              <w:spacing w:after="0"/>
              <w:rPr>
                <w:rFonts w:ascii="Arial" w:hAnsi="Arial" w:cs="Arial"/>
                <w:bCs/>
                <w:sz w:val="20"/>
                <w:szCs w:val="20"/>
              </w:rPr>
            </w:pPr>
            <w:r>
              <w:rPr>
                <w:rFonts w:ascii="Arial" w:hAnsi="Arial" w:cs="Arial"/>
                <w:bCs/>
                <w:sz w:val="20"/>
                <w:szCs w:val="20"/>
              </w:rPr>
              <w:t>2</w:t>
            </w:r>
          </w:p>
        </w:tc>
        <w:tc>
          <w:tcPr>
            <w:tcW w:w="567" w:type="dxa"/>
            <w:shd w:val="clear" w:color="auto" w:fill="auto"/>
            <w:vAlign w:val="center"/>
          </w:tcPr>
          <w:p w14:paraId="169AE42C">
            <w:pPr>
              <w:spacing w:after="0"/>
              <w:rPr>
                <w:rFonts w:ascii="Arial" w:hAnsi="Arial" w:cs="Arial"/>
                <w:bCs/>
                <w:sz w:val="20"/>
                <w:szCs w:val="20"/>
              </w:rPr>
            </w:pPr>
            <w:r>
              <w:rPr>
                <w:rFonts w:ascii="Arial" w:hAnsi="Arial" w:cs="Arial"/>
                <w:bCs/>
                <w:sz w:val="20"/>
                <w:szCs w:val="20"/>
              </w:rPr>
              <w:t>2</w:t>
            </w:r>
          </w:p>
        </w:tc>
        <w:tc>
          <w:tcPr>
            <w:tcW w:w="709" w:type="dxa"/>
            <w:shd w:val="clear" w:color="auto" w:fill="auto"/>
            <w:vAlign w:val="center"/>
          </w:tcPr>
          <w:p w14:paraId="3D3D1652">
            <w:pPr>
              <w:spacing w:after="0"/>
              <w:rPr>
                <w:rFonts w:ascii="Arial" w:hAnsi="Arial" w:cs="Arial"/>
                <w:bCs/>
                <w:sz w:val="20"/>
                <w:szCs w:val="20"/>
              </w:rPr>
            </w:pPr>
            <w:r>
              <w:rPr>
                <w:rFonts w:ascii="Arial" w:hAnsi="Arial" w:cs="Arial"/>
                <w:bCs/>
                <w:sz w:val="20"/>
                <w:szCs w:val="20"/>
              </w:rPr>
              <w:t>2</w:t>
            </w:r>
          </w:p>
        </w:tc>
        <w:tc>
          <w:tcPr>
            <w:tcW w:w="708" w:type="dxa"/>
            <w:shd w:val="clear" w:color="auto" w:fill="auto"/>
            <w:vAlign w:val="center"/>
          </w:tcPr>
          <w:p w14:paraId="6EBB3F3C">
            <w:pPr>
              <w:spacing w:after="0"/>
              <w:rPr>
                <w:rFonts w:ascii="Arial" w:hAnsi="Arial" w:cs="Arial"/>
                <w:bCs/>
                <w:sz w:val="20"/>
                <w:szCs w:val="20"/>
              </w:rPr>
            </w:pPr>
            <w:r>
              <w:rPr>
                <w:rFonts w:ascii="Arial" w:hAnsi="Arial" w:cs="Arial"/>
                <w:bCs/>
                <w:sz w:val="20"/>
                <w:szCs w:val="20"/>
              </w:rPr>
              <w:t>2</w:t>
            </w:r>
          </w:p>
        </w:tc>
        <w:tc>
          <w:tcPr>
            <w:tcW w:w="709" w:type="dxa"/>
            <w:shd w:val="clear" w:color="auto" w:fill="auto"/>
            <w:vAlign w:val="center"/>
          </w:tcPr>
          <w:p w14:paraId="287F6E4C">
            <w:pPr>
              <w:spacing w:after="0"/>
              <w:rPr>
                <w:rFonts w:ascii="Arial" w:hAnsi="Arial" w:cs="Arial"/>
                <w:bCs/>
                <w:sz w:val="20"/>
                <w:szCs w:val="20"/>
              </w:rPr>
            </w:pPr>
            <w:r>
              <w:rPr>
                <w:rFonts w:ascii="Arial" w:hAnsi="Arial" w:cs="Arial"/>
                <w:bCs/>
                <w:sz w:val="20"/>
                <w:szCs w:val="20"/>
              </w:rPr>
              <w:t>2</w:t>
            </w:r>
          </w:p>
        </w:tc>
        <w:tc>
          <w:tcPr>
            <w:tcW w:w="709" w:type="dxa"/>
            <w:shd w:val="clear" w:color="auto" w:fill="auto"/>
            <w:vAlign w:val="center"/>
          </w:tcPr>
          <w:p w14:paraId="33C38012">
            <w:pPr>
              <w:spacing w:after="0"/>
              <w:rPr>
                <w:rFonts w:ascii="Arial" w:hAnsi="Arial" w:cs="Arial"/>
                <w:bCs/>
                <w:sz w:val="20"/>
                <w:szCs w:val="20"/>
              </w:rPr>
            </w:pPr>
            <w:r>
              <w:rPr>
                <w:rFonts w:ascii="Arial" w:hAnsi="Arial" w:cs="Arial"/>
                <w:bCs/>
                <w:sz w:val="20"/>
                <w:szCs w:val="20"/>
              </w:rPr>
              <w:t>2</w:t>
            </w:r>
          </w:p>
        </w:tc>
        <w:tc>
          <w:tcPr>
            <w:tcW w:w="709" w:type="dxa"/>
            <w:vAlign w:val="center"/>
          </w:tcPr>
          <w:p w14:paraId="7DA2AB39">
            <w:pPr>
              <w:spacing w:after="0"/>
              <w:rPr>
                <w:rFonts w:ascii="Arial" w:hAnsi="Arial" w:cs="Arial"/>
                <w:bCs/>
                <w:sz w:val="20"/>
                <w:szCs w:val="20"/>
              </w:rPr>
            </w:pPr>
            <w:r>
              <w:rPr>
                <w:rFonts w:ascii="Arial" w:hAnsi="Arial" w:cs="Arial"/>
                <w:bCs/>
                <w:sz w:val="20"/>
                <w:szCs w:val="20"/>
              </w:rPr>
              <w:t>2</w:t>
            </w:r>
          </w:p>
        </w:tc>
        <w:tc>
          <w:tcPr>
            <w:tcW w:w="708" w:type="dxa"/>
            <w:vAlign w:val="center"/>
          </w:tcPr>
          <w:p w14:paraId="45FF2E4A">
            <w:pPr>
              <w:spacing w:after="0"/>
              <w:rPr>
                <w:rFonts w:ascii="Arial" w:hAnsi="Arial" w:cs="Arial"/>
                <w:bCs/>
                <w:sz w:val="20"/>
                <w:szCs w:val="20"/>
              </w:rPr>
            </w:pPr>
            <w:r>
              <w:rPr>
                <w:rFonts w:ascii="Arial" w:hAnsi="Arial" w:cs="Arial"/>
                <w:bCs/>
                <w:sz w:val="20"/>
                <w:szCs w:val="20"/>
              </w:rPr>
              <w:t>2</w:t>
            </w:r>
          </w:p>
        </w:tc>
        <w:tc>
          <w:tcPr>
            <w:tcW w:w="851" w:type="dxa"/>
            <w:vAlign w:val="center"/>
          </w:tcPr>
          <w:p w14:paraId="682F43D6">
            <w:pPr>
              <w:spacing w:after="0"/>
              <w:rPr>
                <w:rFonts w:ascii="Arial" w:hAnsi="Arial" w:cs="Arial"/>
                <w:bCs/>
                <w:sz w:val="20"/>
                <w:szCs w:val="20"/>
              </w:rPr>
            </w:pPr>
            <w:r>
              <w:rPr>
                <w:rFonts w:ascii="Arial" w:hAnsi="Arial" w:cs="Arial"/>
                <w:bCs/>
                <w:sz w:val="20"/>
                <w:szCs w:val="20"/>
              </w:rPr>
              <w:t>16</w:t>
            </w:r>
          </w:p>
        </w:tc>
      </w:tr>
      <w:tr w14:paraId="29B1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27" w:type="dxa"/>
            <w:shd w:val="clear" w:color="auto" w:fill="auto"/>
            <w:vAlign w:val="center"/>
          </w:tcPr>
          <w:p w14:paraId="55A8D618">
            <w:pPr>
              <w:spacing w:after="0"/>
              <w:rPr>
                <w:rFonts w:ascii="Arial" w:hAnsi="Arial" w:cs="Arial"/>
                <w:b/>
                <w:bCs/>
                <w:sz w:val="20"/>
                <w:szCs w:val="20"/>
              </w:rPr>
            </w:pPr>
            <w:r>
              <w:rPr>
                <w:rFonts w:ascii="Arial" w:hAnsi="Arial" w:cs="Arial"/>
                <w:b/>
                <w:bCs/>
                <w:sz w:val="20"/>
                <w:szCs w:val="20"/>
              </w:rPr>
              <w:t>Итого</w:t>
            </w:r>
          </w:p>
        </w:tc>
        <w:tc>
          <w:tcPr>
            <w:tcW w:w="2268" w:type="dxa"/>
            <w:gridSpan w:val="3"/>
            <w:shd w:val="clear" w:color="auto" w:fill="auto"/>
            <w:vAlign w:val="center"/>
          </w:tcPr>
          <w:p w14:paraId="559FD288">
            <w:pPr>
              <w:spacing w:after="0"/>
              <w:rPr>
                <w:rFonts w:ascii="Arial" w:hAnsi="Arial" w:cs="Arial"/>
                <w:bCs/>
                <w:sz w:val="20"/>
                <w:szCs w:val="20"/>
              </w:rPr>
            </w:pPr>
            <w:r>
              <w:rPr>
                <w:rFonts w:ascii="Arial" w:hAnsi="Arial" w:cs="Arial"/>
                <w:bCs/>
                <w:sz w:val="20"/>
                <w:szCs w:val="20"/>
              </w:rPr>
              <w:t>16</w:t>
            </w:r>
          </w:p>
        </w:tc>
        <w:tc>
          <w:tcPr>
            <w:tcW w:w="709" w:type="dxa"/>
            <w:shd w:val="clear" w:color="auto" w:fill="auto"/>
            <w:vAlign w:val="center"/>
          </w:tcPr>
          <w:p w14:paraId="2492FF0A">
            <w:pPr>
              <w:spacing w:after="0"/>
              <w:rPr>
                <w:rFonts w:ascii="Arial" w:hAnsi="Arial" w:cs="Arial"/>
                <w:bCs/>
                <w:sz w:val="20"/>
                <w:szCs w:val="20"/>
              </w:rPr>
            </w:pPr>
            <w:r>
              <w:rPr>
                <w:rFonts w:ascii="Arial" w:hAnsi="Arial" w:cs="Arial"/>
                <w:bCs/>
                <w:sz w:val="20"/>
                <w:szCs w:val="20"/>
              </w:rPr>
              <w:t>2</w:t>
            </w:r>
          </w:p>
        </w:tc>
        <w:tc>
          <w:tcPr>
            <w:tcW w:w="567" w:type="dxa"/>
            <w:shd w:val="clear" w:color="auto" w:fill="auto"/>
            <w:vAlign w:val="center"/>
          </w:tcPr>
          <w:p w14:paraId="2A662B10">
            <w:pPr>
              <w:spacing w:after="0"/>
              <w:rPr>
                <w:rFonts w:ascii="Arial" w:hAnsi="Arial" w:cs="Arial"/>
                <w:bCs/>
                <w:sz w:val="20"/>
                <w:szCs w:val="20"/>
              </w:rPr>
            </w:pPr>
            <w:r>
              <w:rPr>
                <w:rFonts w:ascii="Arial" w:hAnsi="Arial" w:cs="Arial"/>
                <w:bCs/>
                <w:sz w:val="20"/>
                <w:szCs w:val="20"/>
              </w:rPr>
              <w:t>2</w:t>
            </w:r>
          </w:p>
        </w:tc>
        <w:tc>
          <w:tcPr>
            <w:tcW w:w="709" w:type="dxa"/>
            <w:shd w:val="clear" w:color="auto" w:fill="auto"/>
            <w:vAlign w:val="center"/>
          </w:tcPr>
          <w:p w14:paraId="0DE21503">
            <w:pPr>
              <w:spacing w:after="0"/>
              <w:rPr>
                <w:rFonts w:ascii="Arial" w:hAnsi="Arial" w:cs="Arial"/>
                <w:bCs/>
                <w:sz w:val="20"/>
                <w:szCs w:val="20"/>
              </w:rPr>
            </w:pPr>
            <w:r>
              <w:rPr>
                <w:rFonts w:ascii="Arial" w:hAnsi="Arial" w:cs="Arial"/>
                <w:bCs/>
                <w:sz w:val="20"/>
                <w:szCs w:val="20"/>
              </w:rPr>
              <w:t>2</w:t>
            </w:r>
          </w:p>
        </w:tc>
        <w:tc>
          <w:tcPr>
            <w:tcW w:w="708" w:type="dxa"/>
            <w:shd w:val="clear" w:color="auto" w:fill="auto"/>
            <w:vAlign w:val="center"/>
          </w:tcPr>
          <w:p w14:paraId="2EAF2B95">
            <w:pPr>
              <w:spacing w:after="0"/>
              <w:rPr>
                <w:rFonts w:ascii="Arial" w:hAnsi="Arial" w:cs="Arial"/>
                <w:bCs/>
                <w:sz w:val="20"/>
                <w:szCs w:val="20"/>
              </w:rPr>
            </w:pPr>
            <w:r>
              <w:rPr>
                <w:rFonts w:ascii="Arial" w:hAnsi="Arial" w:cs="Arial"/>
                <w:bCs/>
                <w:sz w:val="20"/>
                <w:szCs w:val="20"/>
              </w:rPr>
              <w:t>2</w:t>
            </w:r>
          </w:p>
        </w:tc>
        <w:tc>
          <w:tcPr>
            <w:tcW w:w="709" w:type="dxa"/>
            <w:shd w:val="clear" w:color="auto" w:fill="auto"/>
            <w:vAlign w:val="center"/>
          </w:tcPr>
          <w:p w14:paraId="2E923915">
            <w:pPr>
              <w:spacing w:after="0"/>
              <w:rPr>
                <w:rFonts w:ascii="Arial" w:hAnsi="Arial" w:cs="Arial"/>
                <w:bCs/>
                <w:sz w:val="20"/>
                <w:szCs w:val="20"/>
              </w:rPr>
            </w:pPr>
            <w:r>
              <w:rPr>
                <w:rFonts w:ascii="Arial" w:hAnsi="Arial" w:cs="Arial"/>
                <w:bCs/>
                <w:sz w:val="20"/>
                <w:szCs w:val="20"/>
              </w:rPr>
              <w:t>2</w:t>
            </w:r>
          </w:p>
        </w:tc>
        <w:tc>
          <w:tcPr>
            <w:tcW w:w="709" w:type="dxa"/>
            <w:shd w:val="clear" w:color="auto" w:fill="auto"/>
            <w:vAlign w:val="center"/>
          </w:tcPr>
          <w:p w14:paraId="6FA7AD5C">
            <w:pPr>
              <w:spacing w:after="0"/>
              <w:rPr>
                <w:rFonts w:ascii="Arial" w:hAnsi="Arial" w:cs="Arial"/>
                <w:bCs/>
                <w:sz w:val="20"/>
                <w:szCs w:val="20"/>
              </w:rPr>
            </w:pPr>
            <w:r>
              <w:rPr>
                <w:rFonts w:ascii="Arial" w:hAnsi="Arial" w:cs="Arial"/>
                <w:bCs/>
                <w:sz w:val="20"/>
                <w:szCs w:val="20"/>
              </w:rPr>
              <w:t>2</w:t>
            </w:r>
          </w:p>
        </w:tc>
        <w:tc>
          <w:tcPr>
            <w:tcW w:w="709" w:type="dxa"/>
            <w:vAlign w:val="center"/>
          </w:tcPr>
          <w:p w14:paraId="52E575DC">
            <w:pPr>
              <w:spacing w:after="0"/>
              <w:rPr>
                <w:rFonts w:ascii="Arial" w:hAnsi="Arial" w:cs="Arial"/>
                <w:bCs/>
                <w:sz w:val="20"/>
                <w:szCs w:val="20"/>
              </w:rPr>
            </w:pPr>
            <w:r>
              <w:rPr>
                <w:rFonts w:ascii="Arial" w:hAnsi="Arial" w:cs="Arial"/>
                <w:bCs/>
                <w:sz w:val="20"/>
                <w:szCs w:val="20"/>
              </w:rPr>
              <w:t>2</w:t>
            </w:r>
          </w:p>
        </w:tc>
        <w:tc>
          <w:tcPr>
            <w:tcW w:w="708" w:type="dxa"/>
            <w:vAlign w:val="center"/>
          </w:tcPr>
          <w:p w14:paraId="2537F2E8">
            <w:pPr>
              <w:spacing w:after="0"/>
              <w:rPr>
                <w:rFonts w:ascii="Arial" w:hAnsi="Arial" w:cs="Arial"/>
                <w:bCs/>
                <w:sz w:val="20"/>
                <w:szCs w:val="20"/>
              </w:rPr>
            </w:pPr>
            <w:r>
              <w:rPr>
                <w:rFonts w:ascii="Arial" w:hAnsi="Arial" w:cs="Arial"/>
                <w:bCs/>
                <w:sz w:val="20"/>
                <w:szCs w:val="20"/>
              </w:rPr>
              <w:t>2</w:t>
            </w:r>
          </w:p>
        </w:tc>
        <w:tc>
          <w:tcPr>
            <w:tcW w:w="851" w:type="dxa"/>
            <w:vAlign w:val="center"/>
          </w:tcPr>
          <w:p w14:paraId="41F93B95">
            <w:pPr>
              <w:spacing w:after="0"/>
              <w:rPr>
                <w:rFonts w:ascii="Arial" w:hAnsi="Arial" w:cs="Arial"/>
                <w:bCs/>
                <w:sz w:val="20"/>
                <w:szCs w:val="20"/>
              </w:rPr>
            </w:pPr>
            <w:r>
              <w:rPr>
                <w:rFonts w:ascii="Arial" w:hAnsi="Arial" w:cs="Arial"/>
                <w:bCs/>
                <w:sz w:val="20"/>
                <w:szCs w:val="20"/>
              </w:rPr>
              <w:t>16</w:t>
            </w:r>
          </w:p>
        </w:tc>
      </w:tr>
    </w:tbl>
    <w:p w14:paraId="19DA3472">
      <w:pPr>
        <w:spacing w:after="0"/>
        <w:jc w:val="both"/>
        <w:rPr>
          <w:rFonts w:ascii="Arial" w:hAnsi="Arial" w:cs="Arial"/>
          <w:bCs/>
          <w:sz w:val="20"/>
          <w:szCs w:val="20"/>
        </w:rPr>
      </w:pPr>
    </w:p>
    <w:p w14:paraId="615039E5">
      <w:pPr>
        <w:spacing w:after="0"/>
        <w:jc w:val="both"/>
        <w:rPr>
          <w:rFonts w:ascii="Arial" w:hAnsi="Arial" w:cs="Arial"/>
          <w:bCs/>
          <w:sz w:val="20"/>
          <w:szCs w:val="20"/>
        </w:rPr>
      </w:pPr>
    </w:p>
    <w:p w14:paraId="09CE5198">
      <w:pPr>
        <w:spacing w:after="0"/>
        <w:jc w:val="both"/>
        <w:rPr>
          <w:rFonts w:ascii="Arial" w:hAnsi="Arial" w:cs="Arial"/>
          <w:bCs/>
          <w:sz w:val="20"/>
          <w:szCs w:val="20"/>
        </w:rPr>
      </w:pPr>
    </w:p>
    <w:p w14:paraId="6D752D2E">
      <w:pPr>
        <w:spacing w:after="0"/>
        <w:jc w:val="both"/>
        <w:rPr>
          <w:rFonts w:ascii="Arial" w:hAnsi="Arial" w:cs="Arial"/>
          <w:bCs/>
          <w:sz w:val="20"/>
          <w:szCs w:val="20"/>
        </w:rPr>
      </w:pPr>
    </w:p>
    <w:p w14:paraId="3E7D869E">
      <w:pPr>
        <w:spacing w:after="0"/>
        <w:jc w:val="both"/>
        <w:rPr>
          <w:rFonts w:ascii="Arial" w:hAnsi="Arial" w:cs="Arial"/>
          <w:bCs/>
          <w:sz w:val="20"/>
          <w:szCs w:val="20"/>
        </w:rPr>
      </w:pPr>
    </w:p>
    <w:p w14:paraId="57751332">
      <w:pPr>
        <w:spacing w:after="0"/>
        <w:jc w:val="both"/>
        <w:rPr>
          <w:rFonts w:ascii="Arial" w:hAnsi="Arial" w:cs="Arial"/>
          <w:bCs/>
          <w:sz w:val="20"/>
          <w:szCs w:val="20"/>
        </w:rPr>
      </w:pPr>
    </w:p>
    <w:p w14:paraId="70A847AA">
      <w:pPr>
        <w:spacing w:after="0"/>
        <w:jc w:val="both"/>
        <w:rPr>
          <w:rFonts w:ascii="Arial" w:hAnsi="Arial" w:cs="Arial"/>
          <w:bCs/>
          <w:sz w:val="20"/>
          <w:szCs w:val="20"/>
        </w:rPr>
      </w:pPr>
    </w:p>
    <w:p w14:paraId="5F475CDB">
      <w:pPr>
        <w:spacing w:after="0"/>
        <w:jc w:val="both"/>
        <w:rPr>
          <w:rFonts w:ascii="Arial" w:hAnsi="Arial" w:cs="Arial"/>
          <w:bCs/>
          <w:sz w:val="20"/>
          <w:szCs w:val="20"/>
        </w:rPr>
      </w:pPr>
    </w:p>
    <w:p w14:paraId="05E4518F">
      <w:pPr>
        <w:spacing w:after="0"/>
        <w:jc w:val="both"/>
        <w:rPr>
          <w:rFonts w:ascii="Arial" w:hAnsi="Arial" w:cs="Arial"/>
          <w:bCs/>
          <w:sz w:val="20"/>
          <w:szCs w:val="20"/>
        </w:rPr>
      </w:pPr>
    </w:p>
    <w:p w14:paraId="7A1A43C4">
      <w:pPr>
        <w:spacing w:after="0"/>
        <w:jc w:val="both"/>
        <w:rPr>
          <w:rFonts w:ascii="Arial" w:hAnsi="Arial" w:cs="Arial"/>
          <w:bCs/>
          <w:sz w:val="20"/>
          <w:szCs w:val="20"/>
        </w:rPr>
      </w:pPr>
    </w:p>
    <w:p w14:paraId="26F14CA0">
      <w:pPr>
        <w:spacing w:after="0"/>
        <w:jc w:val="both"/>
        <w:rPr>
          <w:rFonts w:ascii="Arial" w:hAnsi="Arial" w:cs="Arial"/>
          <w:bCs/>
          <w:sz w:val="20"/>
          <w:szCs w:val="20"/>
        </w:rPr>
      </w:pPr>
    </w:p>
    <w:p w14:paraId="17438FB5">
      <w:pPr>
        <w:spacing w:after="0"/>
        <w:jc w:val="both"/>
        <w:rPr>
          <w:rFonts w:ascii="Arial" w:hAnsi="Arial" w:cs="Arial"/>
          <w:bCs/>
          <w:sz w:val="20"/>
          <w:szCs w:val="20"/>
        </w:rPr>
      </w:pPr>
    </w:p>
    <w:p w14:paraId="06F96567">
      <w:pPr>
        <w:spacing w:after="0"/>
        <w:jc w:val="both"/>
        <w:rPr>
          <w:rFonts w:ascii="Arial" w:hAnsi="Arial" w:cs="Arial"/>
          <w:bCs/>
          <w:sz w:val="20"/>
          <w:szCs w:val="20"/>
        </w:rPr>
      </w:pPr>
    </w:p>
    <w:p w14:paraId="0168A0D8">
      <w:pPr>
        <w:spacing w:after="0"/>
        <w:jc w:val="both"/>
        <w:rPr>
          <w:rFonts w:ascii="Arial" w:hAnsi="Arial" w:cs="Arial"/>
          <w:bCs/>
          <w:sz w:val="20"/>
          <w:szCs w:val="20"/>
        </w:rPr>
      </w:pPr>
    </w:p>
    <w:p w14:paraId="173C6BC6">
      <w:pPr>
        <w:spacing w:after="0"/>
        <w:jc w:val="both"/>
        <w:rPr>
          <w:rFonts w:ascii="Arial" w:hAnsi="Arial" w:cs="Arial"/>
          <w:bCs/>
          <w:sz w:val="20"/>
          <w:szCs w:val="20"/>
        </w:rPr>
      </w:pPr>
    </w:p>
    <w:p w14:paraId="555F40A8">
      <w:pPr>
        <w:spacing w:after="0"/>
        <w:jc w:val="both"/>
        <w:rPr>
          <w:rFonts w:ascii="Arial" w:hAnsi="Arial" w:cs="Arial"/>
          <w:bCs/>
          <w:sz w:val="20"/>
          <w:szCs w:val="20"/>
        </w:rPr>
      </w:pPr>
    </w:p>
    <w:p w14:paraId="74B4ED09">
      <w:pPr>
        <w:spacing w:after="0"/>
        <w:jc w:val="both"/>
        <w:rPr>
          <w:rFonts w:ascii="Arial" w:hAnsi="Arial" w:cs="Arial"/>
          <w:bCs/>
          <w:sz w:val="20"/>
          <w:szCs w:val="20"/>
        </w:rPr>
      </w:pPr>
    </w:p>
    <w:p w14:paraId="3E701304">
      <w:pPr>
        <w:pStyle w:val="2"/>
      </w:pPr>
      <w:bookmarkStart w:id="3" w:name="_Toc109293078"/>
      <w:r>
        <w:rPr>
          <w:lang w:val="en-US"/>
        </w:rPr>
        <w:t>IV</w:t>
      </w:r>
      <w:r>
        <w:t>.   Рабочая программа учебного предмета "Вождение транспортных средств" соответствующей категории "B", "C", "D", подкатегории "B1", "C1", "D1" с механической трансмиссией</w:t>
      </w:r>
      <w:bookmarkEnd w:id="3"/>
    </w:p>
    <w:p w14:paraId="399CA17E">
      <w:pPr>
        <w:spacing w:after="0"/>
        <w:jc w:val="both"/>
        <w:rPr>
          <w:rFonts w:ascii="Arial" w:hAnsi="Arial" w:cs="Arial"/>
          <w:bCs/>
          <w:sz w:val="20"/>
          <w:szCs w:val="20"/>
        </w:rPr>
      </w:pPr>
    </w:p>
    <w:p w14:paraId="7D9172B2">
      <w:pPr>
        <w:pStyle w:val="4"/>
      </w:pPr>
      <w:bookmarkStart w:id="4" w:name="Par1118"/>
      <w:bookmarkEnd w:id="4"/>
      <w:bookmarkStart w:id="5" w:name="_Toc109293079"/>
      <w:r>
        <w:t>4.1. Учебный предмет "Вождение транспортных средств" соответствующей категории "B", "C", "D", подкатегории "B1", "C1", "D1" с механической трансмиссией</w:t>
      </w:r>
      <w:bookmarkEnd w:id="5"/>
    </w:p>
    <w:p w14:paraId="5D66A96B">
      <w:pPr>
        <w:pStyle w:val="4"/>
        <w:rPr>
          <w:b w:val="0"/>
          <w:bCs w:val="0"/>
        </w:rPr>
      </w:pPr>
    </w:p>
    <w:p w14:paraId="1CD8D2C9">
      <w:pPr>
        <w:spacing w:after="0"/>
        <w:jc w:val="center"/>
        <w:rPr>
          <w:b/>
          <w:bCs/>
        </w:rPr>
      </w:pPr>
      <w:r>
        <w:rPr>
          <w:b/>
          <w:bCs/>
        </w:rPr>
        <w:t>Распределение учебных часов по разделам и темам</w:t>
      </w:r>
    </w:p>
    <w:p w14:paraId="49B1F0A0">
      <w:pPr>
        <w:spacing w:after="0"/>
        <w:jc w:val="both"/>
      </w:pPr>
      <w:r>
        <w:t xml:space="preserve">                                                                                                                                                                                Таблица 3</w:t>
      </w:r>
    </w:p>
    <w:tbl>
      <w:tblPr>
        <w:tblStyle w:val="6"/>
        <w:tblW w:w="10139" w:type="dxa"/>
        <w:tblInd w:w="62" w:type="dxa"/>
        <w:tblLayout w:type="fixed"/>
        <w:tblCellMar>
          <w:top w:w="102" w:type="dxa"/>
          <w:left w:w="62" w:type="dxa"/>
          <w:bottom w:w="102" w:type="dxa"/>
          <w:right w:w="62" w:type="dxa"/>
        </w:tblCellMar>
      </w:tblPr>
      <w:tblGrid>
        <w:gridCol w:w="926"/>
        <w:gridCol w:w="7654"/>
        <w:gridCol w:w="1559"/>
      </w:tblGrid>
      <w:tr w14:paraId="31CEB8C7">
        <w:tblPrEx>
          <w:tblCellMar>
            <w:top w:w="102" w:type="dxa"/>
            <w:left w:w="62" w:type="dxa"/>
            <w:bottom w:w="102" w:type="dxa"/>
            <w:right w:w="62" w:type="dxa"/>
          </w:tblCellMar>
        </w:tblPrEx>
        <w:tc>
          <w:tcPr>
            <w:tcW w:w="926" w:type="dxa"/>
            <w:tcBorders>
              <w:top w:val="single" w:color="auto" w:sz="4" w:space="0"/>
              <w:left w:val="single" w:color="auto" w:sz="4" w:space="0"/>
              <w:bottom w:val="single" w:color="auto" w:sz="4" w:space="0"/>
              <w:right w:val="single" w:color="auto" w:sz="4" w:space="0"/>
            </w:tcBorders>
          </w:tcPr>
          <w:p w14:paraId="1FAB9130">
            <w:pPr>
              <w:spacing w:after="0"/>
              <w:jc w:val="center"/>
            </w:pPr>
          </w:p>
          <w:p w14:paraId="6BAB900F">
            <w:pPr>
              <w:spacing w:after="0"/>
              <w:jc w:val="center"/>
              <w:rPr>
                <w:b/>
              </w:rPr>
            </w:pPr>
            <w:r>
              <w:rPr>
                <w:b/>
              </w:rPr>
              <w:t>№</w:t>
            </w:r>
          </w:p>
          <w:p w14:paraId="50DB7F7B">
            <w:pPr>
              <w:spacing w:after="0"/>
              <w:jc w:val="center"/>
              <w:rPr>
                <w:b/>
              </w:rPr>
            </w:pPr>
            <w:r>
              <w:rPr>
                <w:b/>
              </w:rPr>
              <w:t>темы</w:t>
            </w:r>
          </w:p>
          <w:p w14:paraId="572602C6">
            <w:pPr>
              <w:spacing w:after="0"/>
              <w:jc w:val="both"/>
            </w:pPr>
          </w:p>
        </w:tc>
        <w:tc>
          <w:tcPr>
            <w:tcW w:w="7654" w:type="dxa"/>
            <w:tcBorders>
              <w:top w:val="single" w:color="auto" w:sz="4" w:space="0"/>
              <w:left w:val="single" w:color="auto" w:sz="4" w:space="0"/>
              <w:bottom w:val="single" w:color="auto" w:sz="4" w:space="0"/>
              <w:right w:val="single" w:color="auto" w:sz="4" w:space="0"/>
            </w:tcBorders>
          </w:tcPr>
          <w:p w14:paraId="0A07C2ED">
            <w:pPr>
              <w:spacing w:after="0"/>
              <w:jc w:val="center"/>
              <w:rPr>
                <w:b/>
              </w:rPr>
            </w:pPr>
          </w:p>
          <w:p w14:paraId="16345AED">
            <w:pPr>
              <w:spacing w:after="0"/>
              <w:jc w:val="center"/>
              <w:rPr>
                <w:b/>
              </w:rPr>
            </w:pPr>
            <w:r>
              <w:rPr>
                <w:b/>
              </w:rPr>
              <w:t>Наименование разделов и тем</w:t>
            </w:r>
          </w:p>
        </w:tc>
        <w:tc>
          <w:tcPr>
            <w:tcW w:w="1559" w:type="dxa"/>
            <w:tcBorders>
              <w:top w:val="single" w:color="auto" w:sz="4" w:space="0"/>
              <w:left w:val="single" w:color="auto" w:sz="4" w:space="0"/>
              <w:bottom w:val="single" w:color="auto" w:sz="4" w:space="0"/>
              <w:right w:val="single" w:color="auto" w:sz="4" w:space="0"/>
            </w:tcBorders>
          </w:tcPr>
          <w:p w14:paraId="3036A245">
            <w:pPr>
              <w:spacing w:after="0"/>
              <w:jc w:val="center"/>
              <w:rPr>
                <w:b/>
              </w:rPr>
            </w:pPr>
            <w:r>
              <w:rPr>
                <w:b/>
              </w:rPr>
              <w:t>Количество часов практического обучения</w:t>
            </w:r>
          </w:p>
        </w:tc>
      </w:tr>
      <w:tr w14:paraId="3678E01F">
        <w:tblPrEx>
          <w:tblCellMar>
            <w:top w:w="102" w:type="dxa"/>
            <w:left w:w="62" w:type="dxa"/>
            <w:bottom w:w="102" w:type="dxa"/>
            <w:right w:w="62" w:type="dxa"/>
          </w:tblCellMar>
        </w:tblPrEx>
        <w:tc>
          <w:tcPr>
            <w:tcW w:w="10139" w:type="dxa"/>
            <w:gridSpan w:val="3"/>
            <w:tcBorders>
              <w:top w:val="single" w:color="auto" w:sz="4" w:space="0"/>
              <w:left w:val="single" w:color="auto" w:sz="4" w:space="0"/>
              <w:bottom w:val="single" w:color="auto" w:sz="4" w:space="0"/>
              <w:right w:val="single" w:color="auto" w:sz="4" w:space="0"/>
            </w:tcBorders>
          </w:tcPr>
          <w:p w14:paraId="40ED3789">
            <w:pPr>
              <w:pStyle w:val="29"/>
              <w:numPr>
                <w:ilvl w:val="0"/>
                <w:numId w:val="1"/>
              </w:numPr>
              <w:jc w:val="center"/>
              <w:rPr>
                <w:b/>
              </w:rPr>
            </w:pPr>
            <w:r>
              <w:rPr>
                <w:b/>
              </w:rPr>
              <w:t>Первоначальное обучение вождению</w:t>
            </w:r>
          </w:p>
        </w:tc>
      </w:tr>
      <w:tr w14:paraId="1B670474">
        <w:tblPrEx>
          <w:tblCellMar>
            <w:top w:w="102" w:type="dxa"/>
            <w:left w:w="62" w:type="dxa"/>
            <w:bottom w:w="102" w:type="dxa"/>
            <w:right w:w="62" w:type="dxa"/>
          </w:tblCellMar>
        </w:tblPrEx>
        <w:tc>
          <w:tcPr>
            <w:tcW w:w="926" w:type="dxa"/>
            <w:tcBorders>
              <w:top w:val="single" w:color="auto" w:sz="4" w:space="0"/>
              <w:left w:val="single" w:color="auto" w:sz="4" w:space="0"/>
              <w:bottom w:val="single" w:color="auto" w:sz="4" w:space="0"/>
              <w:right w:val="single" w:color="auto" w:sz="4" w:space="0"/>
            </w:tcBorders>
          </w:tcPr>
          <w:p w14:paraId="78BE5393">
            <w:pPr>
              <w:spacing w:after="0"/>
              <w:jc w:val="center"/>
            </w:pPr>
            <w:r>
              <w:t>1.1</w:t>
            </w:r>
          </w:p>
        </w:tc>
        <w:tc>
          <w:tcPr>
            <w:tcW w:w="7654" w:type="dxa"/>
            <w:tcBorders>
              <w:top w:val="single" w:color="auto" w:sz="4" w:space="0"/>
              <w:left w:val="single" w:color="auto" w:sz="4" w:space="0"/>
              <w:bottom w:val="single" w:color="auto" w:sz="4" w:space="0"/>
              <w:right w:val="single" w:color="auto" w:sz="4" w:space="0"/>
            </w:tcBorders>
          </w:tcPr>
          <w:p w14:paraId="1187F47D">
            <w:pPr>
              <w:spacing w:after="0"/>
              <w:jc w:val="both"/>
            </w:pPr>
            <w:r>
              <w:t xml:space="preserve">Посадка, действия органами управления </w:t>
            </w:r>
          </w:p>
        </w:tc>
        <w:tc>
          <w:tcPr>
            <w:tcW w:w="1559" w:type="dxa"/>
            <w:tcBorders>
              <w:top w:val="single" w:color="auto" w:sz="4" w:space="0"/>
              <w:left w:val="single" w:color="auto" w:sz="4" w:space="0"/>
              <w:bottom w:val="single" w:color="auto" w:sz="4" w:space="0"/>
              <w:right w:val="single" w:color="auto" w:sz="4" w:space="0"/>
            </w:tcBorders>
          </w:tcPr>
          <w:p w14:paraId="13F05DC4">
            <w:pPr>
              <w:spacing w:after="0"/>
              <w:jc w:val="both"/>
            </w:pPr>
            <w:r>
              <w:t>1</w:t>
            </w:r>
          </w:p>
        </w:tc>
      </w:tr>
      <w:tr w14:paraId="2F017C90">
        <w:tblPrEx>
          <w:tblCellMar>
            <w:top w:w="102" w:type="dxa"/>
            <w:left w:w="62" w:type="dxa"/>
            <w:bottom w:w="102" w:type="dxa"/>
            <w:right w:w="62" w:type="dxa"/>
          </w:tblCellMar>
        </w:tblPrEx>
        <w:tc>
          <w:tcPr>
            <w:tcW w:w="926" w:type="dxa"/>
            <w:tcBorders>
              <w:top w:val="single" w:color="auto" w:sz="4" w:space="0"/>
              <w:left w:val="single" w:color="auto" w:sz="4" w:space="0"/>
              <w:bottom w:val="single" w:color="auto" w:sz="4" w:space="0"/>
              <w:right w:val="single" w:color="auto" w:sz="4" w:space="0"/>
            </w:tcBorders>
          </w:tcPr>
          <w:p w14:paraId="59EDCEF0">
            <w:pPr>
              <w:spacing w:after="0"/>
              <w:jc w:val="center"/>
            </w:pPr>
            <w:r>
              <w:t>1.2</w:t>
            </w:r>
          </w:p>
        </w:tc>
        <w:tc>
          <w:tcPr>
            <w:tcW w:w="7654" w:type="dxa"/>
            <w:tcBorders>
              <w:top w:val="single" w:color="auto" w:sz="4" w:space="0"/>
              <w:left w:val="single" w:color="auto" w:sz="4" w:space="0"/>
              <w:bottom w:val="single" w:color="auto" w:sz="4" w:space="0"/>
              <w:right w:val="single" w:color="auto" w:sz="4" w:space="0"/>
            </w:tcBorders>
          </w:tcPr>
          <w:p w14:paraId="21532982">
            <w:pPr>
              <w:spacing w:after="0"/>
              <w:jc w:val="both"/>
            </w:pPr>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559" w:type="dxa"/>
            <w:tcBorders>
              <w:top w:val="single" w:color="auto" w:sz="4" w:space="0"/>
              <w:left w:val="single" w:color="auto" w:sz="4" w:space="0"/>
              <w:bottom w:val="single" w:color="auto" w:sz="4" w:space="0"/>
              <w:right w:val="single" w:color="auto" w:sz="4" w:space="0"/>
            </w:tcBorders>
          </w:tcPr>
          <w:p w14:paraId="1178C790">
            <w:pPr>
              <w:spacing w:after="0"/>
              <w:jc w:val="both"/>
            </w:pPr>
            <w:r>
              <w:t>1</w:t>
            </w:r>
          </w:p>
        </w:tc>
      </w:tr>
      <w:tr w14:paraId="1CDFAC13">
        <w:tblPrEx>
          <w:tblCellMar>
            <w:top w:w="102" w:type="dxa"/>
            <w:left w:w="62" w:type="dxa"/>
            <w:bottom w:w="102" w:type="dxa"/>
            <w:right w:w="62" w:type="dxa"/>
          </w:tblCellMar>
        </w:tblPrEx>
        <w:tc>
          <w:tcPr>
            <w:tcW w:w="926" w:type="dxa"/>
            <w:tcBorders>
              <w:top w:val="single" w:color="auto" w:sz="4" w:space="0"/>
              <w:left w:val="single" w:color="auto" w:sz="4" w:space="0"/>
              <w:bottom w:val="single" w:color="auto" w:sz="4" w:space="0"/>
              <w:right w:val="single" w:color="auto" w:sz="4" w:space="0"/>
            </w:tcBorders>
          </w:tcPr>
          <w:p w14:paraId="3290BBC9">
            <w:pPr>
              <w:spacing w:after="0"/>
              <w:jc w:val="center"/>
            </w:pPr>
            <w:r>
              <w:t>1.3</w:t>
            </w:r>
          </w:p>
        </w:tc>
        <w:tc>
          <w:tcPr>
            <w:tcW w:w="7654" w:type="dxa"/>
            <w:tcBorders>
              <w:top w:val="single" w:color="auto" w:sz="4" w:space="0"/>
              <w:left w:val="single" w:color="auto" w:sz="4" w:space="0"/>
              <w:bottom w:val="single" w:color="auto" w:sz="4" w:space="0"/>
              <w:right w:val="single" w:color="auto" w:sz="4" w:space="0"/>
            </w:tcBorders>
          </w:tcPr>
          <w:p w14:paraId="6F14F3D5">
            <w:pPr>
              <w:spacing w:after="0"/>
              <w:jc w:val="both"/>
            </w:pPr>
            <w:r>
              <w:t>Начало движения, движение по кольцевому маршруту, остановка в заданном месте с применением различных способов торможения</w:t>
            </w:r>
          </w:p>
        </w:tc>
        <w:tc>
          <w:tcPr>
            <w:tcW w:w="1559" w:type="dxa"/>
            <w:tcBorders>
              <w:top w:val="single" w:color="auto" w:sz="4" w:space="0"/>
              <w:left w:val="single" w:color="auto" w:sz="4" w:space="0"/>
              <w:bottom w:val="single" w:color="auto" w:sz="4" w:space="0"/>
              <w:right w:val="single" w:color="auto" w:sz="4" w:space="0"/>
            </w:tcBorders>
          </w:tcPr>
          <w:p w14:paraId="3B22A227">
            <w:pPr>
              <w:spacing w:after="0"/>
              <w:jc w:val="both"/>
            </w:pPr>
            <w:r>
              <w:t>4</w:t>
            </w:r>
          </w:p>
        </w:tc>
      </w:tr>
      <w:tr w14:paraId="47B508EF">
        <w:tblPrEx>
          <w:tblCellMar>
            <w:top w:w="102" w:type="dxa"/>
            <w:left w:w="62" w:type="dxa"/>
            <w:bottom w:w="102" w:type="dxa"/>
            <w:right w:w="62" w:type="dxa"/>
          </w:tblCellMar>
        </w:tblPrEx>
        <w:tc>
          <w:tcPr>
            <w:tcW w:w="8580" w:type="dxa"/>
            <w:gridSpan w:val="2"/>
            <w:tcBorders>
              <w:top w:val="single" w:color="auto" w:sz="4" w:space="0"/>
              <w:left w:val="single" w:color="auto" w:sz="4" w:space="0"/>
              <w:bottom w:val="single" w:color="auto" w:sz="4" w:space="0"/>
              <w:right w:val="single" w:color="auto" w:sz="4" w:space="0"/>
            </w:tcBorders>
          </w:tcPr>
          <w:p w14:paraId="1A0DF980">
            <w:pPr>
              <w:spacing w:after="0"/>
              <w:jc w:val="both"/>
            </w:pPr>
            <w:r>
              <w:t>Итого по разделу</w:t>
            </w:r>
          </w:p>
        </w:tc>
        <w:tc>
          <w:tcPr>
            <w:tcW w:w="1559" w:type="dxa"/>
            <w:tcBorders>
              <w:top w:val="single" w:color="auto" w:sz="4" w:space="0"/>
              <w:left w:val="single" w:color="auto" w:sz="4" w:space="0"/>
              <w:bottom w:val="single" w:color="auto" w:sz="4" w:space="0"/>
              <w:right w:val="single" w:color="auto" w:sz="4" w:space="0"/>
            </w:tcBorders>
          </w:tcPr>
          <w:p w14:paraId="03513C95">
            <w:pPr>
              <w:spacing w:after="0"/>
              <w:jc w:val="both"/>
            </w:pPr>
            <w:r>
              <w:t>6</w:t>
            </w:r>
          </w:p>
        </w:tc>
      </w:tr>
      <w:tr w14:paraId="7A40633B">
        <w:tblPrEx>
          <w:tblCellMar>
            <w:top w:w="102" w:type="dxa"/>
            <w:left w:w="62" w:type="dxa"/>
            <w:bottom w:w="102" w:type="dxa"/>
            <w:right w:w="62" w:type="dxa"/>
          </w:tblCellMar>
        </w:tblPrEx>
        <w:tc>
          <w:tcPr>
            <w:tcW w:w="10139" w:type="dxa"/>
            <w:gridSpan w:val="3"/>
            <w:tcBorders>
              <w:top w:val="single" w:color="auto" w:sz="4" w:space="0"/>
              <w:left w:val="single" w:color="auto" w:sz="4" w:space="0"/>
              <w:bottom w:val="single" w:color="auto" w:sz="4" w:space="0"/>
              <w:right w:val="single" w:color="auto" w:sz="4" w:space="0"/>
            </w:tcBorders>
          </w:tcPr>
          <w:p w14:paraId="5448D003">
            <w:pPr>
              <w:pStyle w:val="29"/>
              <w:numPr>
                <w:ilvl w:val="0"/>
                <w:numId w:val="1"/>
              </w:numPr>
              <w:jc w:val="center"/>
              <w:rPr>
                <w:b/>
              </w:rPr>
            </w:pPr>
            <w:r>
              <w:rPr>
                <w:b/>
              </w:rPr>
              <w:t>Обучение вождению в условиях дорожного движения</w:t>
            </w:r>
          </w:p>
        </w:tc>
      </w:tr>
      <w:tr w14:paraId="6E6A39DD">
        <w:tblPrEx>
          <w:tblCellMar>
            <w:top w:w="102" w:type="dxa"/>
            <w:left w:w="62" w:type="dxa"/>
            <w:bottom w:w="102" w:type="dxa"/>
            <w:right w:w="62" w:type="dxa"/>
          </w:tblCellMar>
        </w:tblPrEx>
        <w:tc>
          <w:tcPr>
            <w:tcW w:w="926" w:type="dxa"/>
            <w:tcBorders>
              <w:top w:val="single" w:color="auto" w:sz="4" w:space="0"/>
              <w:left w:val="single" w:color="auto" w:sz="4" w:space="0"/>
              <w:bottom w:val="single" w:color="auto" w:sz="4" w:space="0"/>
              <w:right w:val="single" w:color="auto" w:sz="4" w:space="0"/>
            </w:tcBorders>
          </w:tcPr>
          <w:p w14:paraId="41BF0526">
            <w:pPr>
              <w:spacing w:after="0"/>
              <w:jc w:val="center"/>
            </w:pPr>
            <w:r>
              <w:t>2.1</w:t>
            </w:r>
          </w:p>
        </w:tc>
        <w:tc>
          <w:tcPr>
            <w:tcW w:w="7654" w:type="dxa"/>
            <w:tcBorders>
              <w:top w:val="single" w:color="auto" w:sz="4" w:space="0"/>
              <w:left w:val="single" w:color="auto" w:sz="4" w:space="0"/>
              <w:bottom w:val="single" w:color="auto" w:sz="4" w:space="0"/>
              <w:right w:val="single" w:color="auto" w:sz="4" w:space="0"/>
            </w:tcBorders>
          </w:tcPr>
          <w:p w14:paraId="0C9DF96A">
            <w:pPr>
              <w:spacing w:after="0"/>
              <w:jc w:val="both"/>
            </w:pPr>
            <w:r>
              <w:t xml:space="preserve">Вождение по учебным маршрутам </w:t>
            </w:r>
          </w:p>
        </w:tc>
        <w:tc>
          <w:tcPr>
            <w:tcW w:w="1559" w:type="dxa"/>
            <w:tcBorders>
              <w:top w:val="single" w:color="auto" w:sz="4" w:space="0"/>
              <w:left w:val="single" w:color="auto" w:sz="4" w:space="0"/>
              <w:bottom w:val="single" w:color="auto" w:sz="4" w:space="0"/>
              <w:right w:val="single" w:color="auto" w:sz="4" w:space="0"/>
            </w:tcBorders>
          </w:tcPr>
          <w:p w14:paraId="118D346C">
            <w:pPr>
              <w:spacing w:after="0"/>
              <w:jc w:val="both"/>
            </w:pPr>
            <w:r>
              <w:t>8</w:t>
            </w:r>
          </w:p>
        </w:tc>
      </w:tr>
      <w:tr w14:paraId="7BDB3B87">
        <w:tblPrEx>
          <w:tblCellMar>
            <w:top w:w="102" w:type="dxa"/>
            <w:left w:w="62" w:type="dxa"/>
            <w:bottom w:w="102" w:type="dxa"/>
            <w:right w:w="62" w:type="dxa"/>
          </w:tblCellMar>
        </w:tblPrEx>
        <w:tc>
          <w:tcPr>
            <w:tcW w:w="8580" w:type="dxa"/>
            <w:gridSpan w:val="2"/>
            <w:tcBorders>
              <w:top w:val="single" w:color="auto" w:sz="4" w:space="0"/>
              <w:left w:val="single" w:color="auto" w:sz="4" w:space="0"/>
              <w:bottom w:val="single" w:color="auto" w:sz="4" w:space="0"/>
              <w:right w:val="single" w:color="auto" w:sz="4" w:space="0"/>
            </w:tcBorders>
          </w:tcPr>
          <w:p w14:paraId="74A535BF">
            <w:pPr>
              <w:spacing w:after="0"/>
              <w:jc w:val="both"/>
            </w:pPr>
            <w:r>
              <w:t>Итого по разделу</w:t>
            </w:r>
          </w:p>
        </w:tc>
        <w:tc>
          <w:tcPr>
            <w:tcW w:w="1559" w:type="dxa"/>
            <w:tcBorders>
              <w:top w:val="single" w:color="auto" w:sz="4" w:space="0"/>
              <w:left w:val="single" w:color="auto" w:sz="4" w:space="0"/>
              <w:bottom w:val="single" w:color="auto" w:sz="4" w:space="0"/>
              <w:right w:val="single" w:color="auto" w:sz="4" w:space="0"/>
            </w:tcBorders>
          </w:tcPr>
          <w:p w14:paraId="2768F86B">
            <w:pPr>
              <w:spacing w:after="0"/>
              <w:jc w:val="both"/>
            </w:pPr>
            <w:r>
              <w:t>10</w:t>
            </w:r>
          </w:p>
        </w:tc>
      </w:tr>
      <w:tr w14:paraId="3033EFED">
        <w:tblPrEx>
          <w:tblCellMar>
            <w:top w:w="102" w:type="dxa"/>
            <w:left w:w="62" w:type="dxa"/>
            <w:bottom w:w="102" w:type="dxa"/>
            <w:right w:w="62" w:type="dxa"/>
          </w:tblCellMar>
        </w:tblPrEx>
        <w:tc>
          <w:tcPr>
            <w:tcW w:w="8580" w:type="dxa"/>
            <w:gridSpan w:val="2"/>
            <w:tcBorders>
              <w:top w:val="single" w:color="auto" w:sz="4" w:space="0"/>
              <w:left w:val="single" w:color="auto" w:sz="4" w:space="0"/>
              <w:bottom w:val="single" w:color="auto" w:sz="4" w:space="0"/>
              <w:right w:val="single" w:color="auto" w:sz="4" w:space="0"/>
            </w:tcBorders>
          </w:tcPr>
          <w:p w14:paraId="2CA5938A">
            <w:pPr>
              <w:spacing w:after="0"/>
              <w:jc w:val="center"/>
              <w:rPr>
                <w:rFonts w:ascii="Times New Roman" w:hAnsi="Times New Roman" w:cs="Times New Roman"/>
                <w:b/>
                <w:sz w:val="24"/>
                <w:szCs w:val="24"/>
              </w:rPr>
            </w:pPr>
            <w:r>
              <w:rPr>
                <w:rFonts w:ascii="Times New Roman" w:hAnsi="Times New Roman" w:cs="Times New Roman"/>
                <w:b/>
                <w:sz w:val="24"/>
                <w:szCs w:val="24"/>
              </w:rPr>
              <w:t>Квалификационный экзамен</w:t>
            </w:r>
          </w:p>
        </w:tc>
        <w:tc>
          <w:tcPr>
            <w:tcW w:w="1559" w:type="dxa"/>
            <w:tcBorders>
              <w:top w:val="single" w:color="auto" w:sz="4" w:space="0"/>
              <w:left w:val="single" w:color="auto" w:sz="4" w:space="0"/>
              <w:bottom w:val="single" w:color="auto" w:sz="4" w:space="0"/>
              <w:right w:val="single" w:color="auto" w:sz="4" w:space="0"/>
            </w:tcBorders>
          </w:tcPr>
          <w:p w14:paraId="110D5A13">
            <w:pPr>
              <w:spacing w:after="0"/>
              <w:jc w:val="both"/>
            </w:pPr>
            <w:r>
              <w:t>2</w:t>
            </w:r>
          </w:p>
        </w:tc>
      </w:tr>
      <w:tr w14:paraId="5A1347CE">
        <w:tblPrEx>
          <w:tblCellMar>
            <w:top w:w="102" w:type="dxa"/>
            <w:left w:w="62" w:type="dxa"/>
            <w:bottom w:w="102" w:type="dxa"/>
            <w:right w:w="62" w:type="dxa"/>
          </w:tblCellMar>
        </w:tblPrEx>
        <w:tc>
          <w:tcPr>
            <w:tcW w:w="8580" w:type="dxa"/>
            <w:gridSpan w:val="2"/>
            <w:tcBorders>
              <w:top w:val="single" w:color="auto" w:sz="4" w:space="0"/>
              <w:left w:val="single" w:color="auto" w:sz="4" w:space="0"/>
              <w:bottom w:val="single" w:color="auto" w:sz="4" w:space="0"/>
              <w:right w:val="single" w:color="auto" w:sz="4" w:space="0"/>
            </w:tcBorders>
          </w:tcPr>
          <w:p w14:paraId="78C03F97">
            <w:pPr>
              <w:spacing w:after="0"/>
              <w:jc w:val="both"/>
            </w:pPr>
            <w:r>
              <w:t>Итого</w:t>
            </w:r>
          </w:p>
        </w:tc>
        <w:tc>
          <w:tcPr>
            <w:tcW w:w="1559" w:type="dxa"/>
            <w:tcBorders>
              <w:top w:val="single" w:color="auto" w:sz="4" w:space="0"/>
              <w:left w:val="single" w:color="auto" w:sz="4" w:space="0"/>
              <w:bottom w:val="single" w:color="auto" w:sz="4" w:space="0"/>
              <w:right w:val="single" w:color="auto" w:sz="4" w:space="0"/>
            </w:tcBorders>
          </w:tcPr>
          <w:p w14:paraId="78DA5912">
            <w:pPr>
              <w:spacing w:after="0"/>
              <w:jc w:val="both"/>
            </w:pPr>
            <w:r>
              <w:t>16</w:t>
            </w:r>
          </w:p>
        </w:tc>
      </w:tr>
    </w:tbl>
    <w:p w14:paraId="0C539032">
      <w:pPr>
        <w:spacing w:after="0"/>
        <w:jc w:val="both"/>
        <w:rPr>
          <w:sz w:val="18"/>
          <w:szCs w:val="18"/>
        </w:rPr>
      </w:pPr>
      <w:bookmarkStart w:id="6" w:name="Par4048"/>
      <w:bookmarkEnd w:id="6"/>
    </w:p>
    <w:p w14:paraId="2EBD13F6">
      <w:pPr>
        <w:spacing w:after="0"/>
        <w:jc w:val="both"/>
        <w:rPr>
          <w:b/>
          <w:bCs/>
        </w:rPr>
      </w:pPr>
      <w:r>
        <w:rPr>
          <w:b/>
          <w:bCs/>
        </w:rPr>
        <w:t xml:space="preserve">                  Раздел 1. Первоначальное обучение вождению.</w:t>
      </w:r>
    </w:p>
    <w:p w14:paraId="0C6E2AD3">
      <w:pPr>
        <w:spacing w:after="0"/>
        <w:ind w:firstLine="426"/>
        <w:jc w:val="both"/>
        <w:rPr>
          <w:bCs/>
        </w:rPr>
      </w:pPr>
      <w:r>
        <w:rPr>
          <w:bCs/>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w:t>
      </w:r>
    </w:p>
    <w:p w14:paraId="03F17834">
      <w:pPr>
        <w:spacing w:after="0"/>
        <w:ind w:firstLine="426"/>
        <w:jc w:val="both"/>
      </w:pPr>
      <w:r>
        <w:t xml:space="preserve"> </w:t>
      </w:r>
      <w:r>
        <w:rPr>
          <w:b/>
          <w:i/>
        </w:rPr>
        <w:t>Тема 1.1.</w:t>
      </w:r>
      <w:r>
        <w:t xml:space="preserve"> 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14:paraId="05F43353">
      <w:pPr>
        <w:spacing w:after="0"/>
        <w:ind w:firstLine="426"/>
        <w:jc w:val="both"/>
      </w:pPr>
      <w:r>
        <w:rPr>
          <w:b/>
          <w:i/>
        </w:rPr>
        <w:t>Тема 1.2.</w:t>
      </w:r>
      <w:r>
        <w:t xml:space="preserve"> 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14:paraId="41C41742">
      <w:pPr>
        <w:spacing w:after="0"/>
        <w:ind w:firstLine="426"/>
        <w:jc w:val="both"/>
      </w:pPr>
      <w:r>
        <w:t xml:space="preserve"> </w:t>
      </w:r>
      <w:r>
        <w:rPr>
          <w:b/>
          <w:i/>
        </w:rPr>
        <w:t>Тема 1.3.</w:t>
      </w:r>
      <w:r>
        <w:t xml:space="preserve"> Начало движения, движение по кольцевому маршруту, остановка в заданном месте, движение задним ходом: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вперед, движение по прямой, остановка, включение передачи заднего хода, движение задним ходом по прямой, остановка, начало движения вперед; движение по наклонному участку, остановка на подъеме, начало движения на подъеме, остановка на спуске, начало движения на спуске.</w:t>
      </w:r>
    </w:p>
    <w:p w14:paraId="0D2E20BE">
      <w:pPr>
        <w:spacing w:after="0"/>
        <w:ind w:firstLine="426"/>
        <w:jc w:val="both"/>
        <w:rPr>
          <w:b/>
          <w:bCs/>
        </w:rPr>
      </w:pPr>
      <w:r>
        <w:rPr>
          <w:b/>
          <w:bCs/>
        </w:rPr>
        <w:t xml:space="preserve">               Раздел 2. Обучение вождению в условиях дорожного движения.</w:t>
      </w:r>
    </w:p>
    <w:p w14:paraId="147A34F5">
      <w:pPr>
        <w:spacing w:after="0"/>
        <w:ind w:firstLine="426"/>
        <w:jc w:val="both"/>
      </w:pPr>
      <w:r>
        <w:rPr>
          <w:b/>
          <w:i/>
        </w:rPr>
        <w:t>Тема 2.1.</w:t>
      </w:r>
      <w:r>
        <w:t xml:space="preserve"> 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подготовка к началу движения, выезд на дорогу с прилегающей территории, движение в транспортном потоке,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подготовка к началу движения, выезд на дорогу с прилегающей территории, движение в транспортном потоке, проезд регулируемых и нерегулируемых перекрестков в прямом направлении, с поворотами направо и налево, разворотом для движения в обратном направлении.</w:t>
      </w:r>
    </w:p>
    <w:p w14:paraId="61EE5CF1">
      <w:pPr>
        <w:spacing w:after="0"/>
        <w:ind w:firstLine="426"/>
        <w:jc w:val="both"/>
      </w:pPr>
      <w:r>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14:paraId="2E708E40">
      <w:pPr>
        <w:spacing w:after="0"/>
        <w:jc w:val="center"/>
        <w:rPr>
          <w:b/>
        </w:rPr>
      </w:pPr>
    </w:p>
    <w:p w14:paraId="4CD8F148">
      <w:pPr>
        <w:spacing w:after="0"/>
        <w:jc w:val="center"/>
        <w:rPr>
          <w:b/>
        </w:rPr>
      </w:pPr>
      <w:r>
        <w:rPr>
          <w:b/>
        </w:rPr>
        <w:t>Литература</w:t>
      </w:r>
    </w:p>
    <w:p w14:paraId="0252CFFF">
      <w:pPr>
        <w:pStyle w:val="29"/>
        <w:numPr>
          <w:ilvl w:val="0"/>
          <w:numId w:val="2"/>
        </w:numPr>
        <w:jc w:val="both"/>
        <w:rPr>
          <w:rFonts w:asciiTheme="minorHAnsi" w:hAnsiTheme="minorHAnsi"/>
          <w:sz w:val="22"/>
          <w:szCs w:val="22"/>
        </w:rPr>
      </w:pPr>
      <w:r>
        <w:rPr>
          <w:rFonts w:asciiTheme="minorHAnsi" w:hAnsiTheme="minorHAnsi"/>
          <w:sz w:val="22"/>
          <w:szCs w:val="22"/>
        </w:rPr>
        <w:t>Автошкола МААШ. Энциклопедия Автоинструктора. И.В. Найдина, Л.Б. Рожков, Т.А. Рожкова, ООО «Издательский дом «Автопросвещение» 2012 г.</w:t>
      </w:r>
    </w:p>
    <w:p w14:paraId="1089E87D">
      <w:pPr>
        <w:numPr>
          <w:ilvl w:val="0"/>
          <w:numId w:val="2"/>
        </w:numPr>
        <w:spacing w:after="0"/>
        <w:jc w:val="both"/>
      </w:pPr>
      <w:r>
        <w:t>Автошкола МААШ. Арсенал инструктора. В.Я. Крылов, ООО «УКЦ МААШ», 2007 г.</w:t>
      </w:r>
    </w:p>
    <w:p w14:paraId="4C24C09C">
      <w:pPr>
        <w:numPr>
          <w:ilvl w:val="0"/>
          <w:numId w:val="2"/>
        </w:numPr>
        <w:spacing w:after="0"/>
        <w:jc w:val="both"/>
      </w:pPr>
      <w:r>
        <w:t xml:space="preserve"> Автошкола МААШ. Подготовка по вождению кандидатов в водители. А.Н. Николаев, Москва-Владивосток 2008 г.</w:t>
      </w:r>
    </w:p>
    <w:p w14:paraId="05378ACC">
      <w:pPr>
        <w:numPr>
          <w:ilvl w:val="0"/>
          <w:numId w:val="2"/>
        </w:numPr>
        <w:spacing w:after="0"/>
        <w:jc w:val="both"/>
      </w:pPr>
      <w:r>
        <w:t xml:space="preserve"> Автошкола МААШ. Методическое пособие для преподавателей правил дорожного движения и инструкторов учебного вождения. А.А. Мен. ООО «Торговый дом МААШ» 2010 г.</w:t>
      </w:r>
    </w:p>
    <w:p w14:paraId="3EFFE6B7">
      <w:pPr>
        <w:numPr>
          <w:ilvl w:val="0"/>
          <w:numId w:val="2"/>
        </w:numPr>
        <w:spacing w:after="0"/>
        <w:jc w:val="both"/>
      </w:pPr>
      <w:r>
        <w:t xml:space="preserve"> Правила дорожного движения Российской Федерации.</w:t>
      </w:r>
    </w:p>
    <w:p w14:paraId="683CB550">
      <w:pPr>
        <w:spacing w:after="0"/>
        <w:jc w:val="both"/>
      </w:pPr>
    </w:p>
    <w:p w14:paraId="3DD9F498">
      <w:pPr>
        <w:spacing w:after="0" w:line="276" w:lineRule="auto"/>
        <w:jc w:val="center"/>
        <w:rPr>
          <w:b/>
        </w:rPr>
      </w:pPr>
      <w:r>
        <w:rPr>
          <w:b/>
        </w:rPr>
        <w:t>Электронные учебно-наглядные пособия</w:t>
      </w:r>
    </w:p>
    <w:p w14:paraId="3876EEC8">
      <w:pPr>
        <w:numPr>
          <w:ilvl w:val="0"/>
          <w:numId w:val="3"/>
        </w:numPr>
        <w:spacing w:after="0" w:line="276" w:lineRule="auto"/>
      </w:pPr>
      <w:r>
        <w:t xml:space="preserve"> Мультимедийная программа для обучения и подготовки водителей транспортных средств «Зарница-Автошкола»,  ООО «Зарница», 2014 г.</w:t>
      </w:r>
    </w:p>
    <w:p w14:paraId="2B533589">
      <w:pPr>
        <w:numPr>
          <w:ilvl w:val="0"/>
          <w:numId w:val="3"/>
        </w:numPr>
        <w:spacing w:after="0" w:line="276" w:lineRule="auto"/>
      </w:pPr>
      <w:r>
        <w:t xml:space="preserve"> Интерактивная мультимедийная программа «Автополис-Медиа», Москва, ООО «Компания «Автополис-плюс», 2014 г.</w:t>
      </w:r>
    </w:p>
    <w:p w14:paraId="7278F917">
      <w:pPr>
        <w:jc w:val="both"/>
      </w:pPr>
    </w:p>
    <w:p w14:paraId="1D119569">
      <w:pPr>
        <w:jc w:val="both"/>
      </w:pPr>
    </w:p>
    <w:p w14:paraId="4126123D">
      <w:pPr>
        <w:rPr>
          <w:rFonts w:asciiTheme="majorHAnsi" w:hAnsiTheme="majorHAnsi" w:eastAsiaTheme="majorEastAsia" w:cstheme="majorBidi"/>
          <w:b/>
          <w:bCs/>
          <w:sz w:val="28"/>
          <w:szCs w:val="28"/>
        </w:rPr>
      </w:pPr>
      <w:r>
        <w:br w:type="page"/>
      </w:r>
    </w:p>
    <w:p w14:paraId="4ACF8279">
      <w:pPr>
        <w:jc w:val="both"/>
      </w:pPr>
    </w:p>
    <w:p w14:paraId="009BA294">
      <w:pPr>
        <w:pStyle w:val="2"/>
      </w:pPr>
      <w:bookmarkStart w:id="7" w:name="_Toc109293080"/>
      <w:r>
        <w:t>V. ПЛАНИРУЕМЫЕ РЕЗУЛЬТАТЫ ОСВОЕНИЯ ПРОГРАММЫ</w:t>
      </w:r>
      <w:bookmarkEnd w:id="7"/>
    </w:p>
    <w:p w14:paraId="54183723">
      <w:pPr>
        <w:ind w:firstLine="426"/>
        <w:jc w:val="both"/>
      </w:pPr>
      <w:r>
        <w:t>В результате освоения образовательной программы обучающиеся должны уметь безопасно и эффективно управлять транспортным средством соответствующей категории с механической трансмиссией в различных условиях движения.</w:t>
      </w:r>
    </w:p>
    <w:p w14:paraId="1B123664">
      <w:pPr>
        <w:jc w:val="both"/>
      </w:pPr>
    </w:p>
    <w:p w14:paraId="20774E86">
      <w:pPr>
        <w:jc w:val="both"/>
      </w:pPr>
    </w:p>
    <w:p w14:paraId="5537F481">
      <w:pPr>
        <w:pStyle w:val="2"/>
      </w:pPr>
      <w:bookmarkStart w:id="8" w:name="_Toc109293081"/>
      <w:r>
        <w:t>V</w:t>
      </w:r>
      <w:r>
        <w:rPr>
          <w:lang w:val="en-US"/>
        </w:rPr>
        <w:t>I</w:t>
      </w:r>
      <w:r>
        <w:t>. УСЛОВИЯ РЕАЛИЗАЦИИ ПРОГРАММЫ</w:t>
      </w:r>
      <w:bookmarkEnd w:id="8"/>
    </w:p>
    <w:p w14:paraId="01C9118A">
      <w:pPr>
        <w:spacing w:after="0"/>
        <w:ind w:firstLine="426"/>
        <w:jc w:val="both"/>
      </w:pPr>
      <w:r>
        <w:t xml:space="preserve">          6.1.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32716FEB">
      <w:pPr>
        <w:spacing w:after="0"/>
        <w:ind w:firstLine="426"/>
        <w:jc w:val="both"/>
      </w:pPr>
      <w: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тестирования и развития психофизиологических качеств водителя (далее - АПК).</w:t>
      </w:r>
    </w:p>
    <w:p w14:paraId="45B8F05F">
      <w:pPr>
        <w:spacing w:after="0"/>
        <w:ind w:firstLine="426"/>
        <w:jc w:val="both"/>
      </w:pPr>
      <w:r>
        <w:t>Необходимость применения АПК определяется организацией, осуществляющей образовательную деятельность, самостоятельно.</w:t>
      </w:r>
    </w:p>
    <w:p w14:paraId="7F955777">
      <w:pPr>
        <w:spacing w:after="0"/>
        <w:ind w:firstLine="426"/>
        <w:jc w:val="both"/>
      </w:pPr>
      <w:r>
        <w:t>Обучение проводится с использованием учебно-материальной базы, соответствующей требованиям, установленным пунктом 1 статьи 16 и пунктом 1 статьи 20 Федерального закона N 196-ФЗ (Собрание законодательства Российской Федерации, 1995, N 50, ст. 4873, 2021, N 27, ст. 5159) и подпунктом "б" пункта 11 Положения о Государственной инспекции безопасности дорожного движения Министерства внутренних дел Российской Федерации, утвержденного Указом Президента Российской Федерации от 15 июня 1998 г. N 711 "О дополнительных мерах по обеспечению безопасности дорожного движения" (Собрание законодательства Российской Федерации, 1998, N 25, ст. 2897; 2018, N 38, ст. 5835).</w:t>
      </w:r>
    </w:p>
    <w:p w14:paraId="3E6C5173">
      <w:pPr>
        <w:spacing w:after="0"/>
        <w:ind w:firstLine="426"/>
        <w:jc w:val="both"/>
      </w:pPr>
      <w:r>
        <w:t>Теоретическое обучение проводится в оборудованных учебных кабинетах.</w:t>
      </w:r>
    </w:p>
    <w:p w14:paraId="28730C06">
      <w:pPr>
        <w:spacing w:after="0"/>
        <w:ind w:firstLine="426"/>
        <w:jc w:val="both"/>
      </w:pPr>
      <w:r>
        <w:t>Наполняемость учебной группы не должна превышать 30 человек.</w:t>
      </w:r>
    </w:p>
    <w:p w14:paraId="18D9A8C9">
      <w:pPr>
        <w:spacing w:after="0"/>
        <w:ind w:firstLine="426"/>
        <w:jc w:val="both"/>
      </w:pPr>
      <w: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14:paraId="6A775A5C">
      <w:pPr>
        <w:spacing w:after="0"/>
        <w:ind w:firstLine="426"/>
        <w:jc w:val="both"/>
      </w:pPr>
      <w:r>
        <w:t>Расчетная формула для определения общего числа учебных кабинетов для теоретического обучения:</w:t>
      </w:r>
    </w:p>
    <w:p w14:paraId="7D427AA8">
      <w:pPr>
        <w:spacing w:after="0"/>
        <w:ind w:firstLine="426"/>
        <w:jc w:val="both"/>
      </w:pPr>
    </w:p>
    <w:p w14:paraId="7DFC2A19">
      <w:pPr>
        <w:spacing w:after="0"/>
        <w:ind w:firstLine="426"/>
        <w:jc w:val="both"/>
      </w:pPr>
      <w:r>
        <w:rPr>
          <w:lang w:eastAsia="ru-RU"/>
        </w:rPr>
        <w:drawing>
          <wp:inline distT="0" distB="0" distL="0" distR="0">
            <wp:extent cx="657225" cy="342900"/>
            <wp:effectExtent l="19050" t="0" r="9525"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Рисунок 81"/>
                    <pic:cNvPicPr>
                      <a:picLocks noChangeAspect="1" noChangeArrowheads="1"/>
                    </pic:cNvPicPr>
                  </pic:nvPicPr>
                  <pic:blipFill>
                    <a:blip r:embed="rId7" cstate="print"/>
                    <a:srcRect/>
                    <a:stretch>
                      <a:fillRect/>
                    </a:stretch>
                  </pic:blipFill>
                  <pic:spPr>
                    <a:xfrm>
                      <a:off x="0" y="0"/>
                      <a:ext cx="657225" cy="342900"/>
                    </a:xfrm>
                    <a:prstGeom prst="rect">
                      <a:avLst/>
                    </a:prstGeom>
                    <a:noFill/>
                    <a:ln w="9525">
                      <a:noFill/>
                      <a:miter lim="800000"/>
                      <a:headEnd/>
                      <a:tailEnd/>
                    </a:ln>
                  </pic:spPr>
                </pic:pic>
              </a:graphicData>
            </a:graphic>
          </wp:inline>
        </w:drawing>
      </w:r>
      <w:r>
        <w:t xml:space="preserve"> ,</w:t>
      </w:r>
    </w:p>
    <w:p w14:paraId="65E7A1B6">
      <w:pPr>
        <w:spacing w:after="0"/>
        <w:ind w:firstLine="426"/>
        <w:jc w:val="both"/>
      </w:pPr>
    </w:p>
    <w:p w14:paraId="65F842A7">
      <w:pPr>
        <w:spacing w:after="0"/>
        <w:ind w:firstLine="426"/>
        <w:jc w:val="both"/>
      </w:pPr>
      <w:r>
        <w:t>где:</w:t>
      </w:r>
    </w:p>
    <w:p w14:paraId="0943657E">
      <w:pPr>
        <w:spacing w:after="0"/>
        <w:ind w:firstLine="426"/>
        <w:jc w:val="both"/>
      </w:pPr>
      <w:r>
        <w:t>П - число необходимых помещений;</w:t>
      </w:r>
    </w:p>
    <w:p w14:paraId="3AE7782C">
      <w:pPr>
        <w:spacing w:after="0"/>
        <w:ind w:firstLine="426"/>
        <w:jc w:val="both"/>
      </w:pPr>
      <w:r>
        <w:rPr>
          <w:lang w:eastAsia="ru-RU"/>
        </w:rPr>
        <w:drawing>
          <wp:inline distT="0" distB="0" distL="0" distR="0">
            <wp:extent cx="342900" cy="342900"/>
            <wp:effectExtent l="1905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Рисунок 82"/>
                    <pic:cNvPicPr>
                      <a:picLocks noChangeAspect="1" noChangeArrowheads="1"/>
                    </pic:cNvPicPr>
                  </pic:nvPicPr>
                  <pic:blipFill>
                    <a:blip r:embed="rId8" cstate="print"/>
                    <a:srcRect/>
                    <a:stretch>
                      <a:fillRect/>
                    </a:stretch>
                  </pic:blipFill>
                  <pic:spPr>
                    <a:xfrm>
                      <a:off x="0" y="0"/>
                      <a:ext cx="342900" cy="342900"/>
                    </a:xfrm>
                    <a:prstGeom prst="rect">
                      <a:avLst/>
                    </a:prstGeom>
                    <a:noFill/>
                    <a:ln w="9525">
                      <a:noFill/>
                      <a:miter lim="800000"/>
                      <a:headEnd/>
                      <a:tailEnd/>
                    </a:ln>
                  </pic:spPr>
                </pic:pic>
              </a:graphicData>
            </a:graphic>
          </wp:inline>
        </w:drawing>
      </w:r>
      <w:r>
        <w:t xml:space="preserve">  - расчетное учебное время полного курса теоретического обучения на одну группу в часах;</w:t>
      </w:r>
    </w:p>
    <w:p w14:paraId="2995FD0A">
      <w:pPr>
        <w:spacing w:after="0"/>
        <w:ind w:firstLine="426"/>
        <w:jc w:val="both"/>
      </w:pPr>
      <w:r>
        <w:t>n - общее число групп;</w:t>
      </w:r>
    </w:p>
    <w:p w14:paraId="7EC3A7D6">
      <w:pPr>
        <w:spacing w:after="0"/>
        <w:ind w:firstLine="426"/>
        <w:jc w:val="both"/>
      </w:pPr>
      <w:r>
        <w:t>0,75 - постоянный коэффициент (загрузка учебного кабинета принимается равной 75%);</w:t>
      </w:r>
    </w:p>
    <w:p w14:paraId="61DD50AA">
      <w:pPr>
        <w:spacing w:after="0"/>
        <w:ind w:firstLine="426"/>
        <w:jc w:val="both"/>
      </w:pPr>
      <w:r>
        <w:rPr>
          <w:lang w:eastAsia="ru-RU"/>
        </w:rPr>
        <w:drawing>
          <wp:inline distT="0" distB="0" distL="0" distR="0">
            <wp:extent cx="342900" cy="342900"/>
            <wp:effectExtent l="1905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Рисунок 83"/>
                    <pic:cNvPicPr>
                      <a:picLocks noChangeAspect="1" noChangeArrowheads="1"/>
                    </pic:cNvPicPr>
                  </pic:nvPicPr>
                  <pic:blipFill>
                    <a:blip r:embed="rId9" cstate="print"/>
                    <a:srcRect/>
                    <a:stretch>
                      <a:fillRect/>
                    </a:stretch>
                  </pic:blipFill>
                  <pic:spPr>
                    <a:xfrm>
                      <a:off x="0" y="0"/>
                      <a:ext cx="342900" cy="342900"/>
                    </a:xfrm>
                    <a:prstGeom prst="rect">
                      <a:avLst/>
                    </a:prstGeom>
                    <a:noFill/>
                    <a:ln w="9525">
                      <a:noFill/>
                      <a:miter lim="800000"/>
                      <a:headEnd/>
                      <a:tailEnd/>
                    </a:ln>
                  </pic:spPr>
                </pic:pic>
              </a:graphicData>
            </a:graphic>
          </wp:inline>
        </w:drawing>
      </w:r>
      <w:r>
        <w:t xml:space="preserve">  - фонд времени использования помещения в часах.</w:t>
      </w:r>
    </w:p>
    <w:p w14:paraId="2BED26BB">
      <w:pPr>
        <w:spacing w:after="0"/>
        <w:ind w:firstLine="426"/>
        <w:jc w:val="both"/>
      </w:pPr>
      <w: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14:paraId="42E57B1A">
      <w:pPr>
        <w:spacing w:after="0"/>
        <w:ind w:firstLine="426"/>
        <w:jc w:val="both"/>
      </w:pPr>
      <w: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14:paraId="0DB5210F">
      <w:pPr>
        <w:spacing w:after="0"/>
        <w:ind w:firstLine="426"/>
        <w:jc w:val="both"/>
      </w:pPr>
      <w:r>
        <w:t>Первоначальное обучение вождению транспортных средств должно проводиться на закрытых площадках или автодромах.</w:t>
      </w:r>
    </w:p>
    <w:p w14:paraId="3C2EBF4C">
      <w:pPr>
        <w:spacing w:after="0"/>
        <w:ind w:firstLine="426"/>
        <w:jc w:val="both"/>
      </w:pPr>
      <w:r>
        <w:t>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Правил дорожного движения.</w:t>
      </w:r>
    </w:p>
    <w:p w14:paraId="46531EF0">
      <w:pPr>
        <w:spacing w:after="0"/>
        <w:ind w:firstLine="426"/>
        <w:jc w:val="both"/>
      </w:pPr>
      <w:r>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14:paraId="052B8B21">
      <w:pPr>
        <w:spacing w:after="0"/>
        <w:ind w:firstLine="426"/>
        <w:jc w:val="both"/>
      </w:pPr>
      <w:r>
        <w:t>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 указанным в пункте 3.1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3E5BF11E">
      <w:pPr>
        <w:spacing w:after="0"/>
        <w:ind w:firstLine="426"/>
        <w:jc w:val="both"/>
      </w:pPr>
      <w:r>
        <w:t>Транспортное средство, используемое для обучения вождению, должно соответствовать материально-техническим условиям, предусмотренным пунктом 6.4 Программы.</w:t>
      </w:r>
    </w:p>
    <w:p w14:paraId="4E2562D3">
      <w:pPr>
        <w:spacing w:after="0"/>
        <w:ind w:firstLine="426"/>
        <w:jc w:val="both"/>
      </w:pPr>
      <w:r>
        <w:t>6.2.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14:paraId="12C87FE2">
      <w:pPr>
        <w:spacing w:after="0"/>
        <w:ind w:firstLine="426"/>
        <w:jc w:val="both"/>
      </w:pPr>
      <w:r>
        <w:t>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14:paraId="7D583304">
      <w:pPr>
        <w:spacing w:after="0"/>
        <w:ind w:firstLine="426"/>
        <w:jc w:val="both"/>
      </w:pPr>
      <w:r>
        <w:t>Мастер производственного обучения должен удовлетворять требованиям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37B9F339">
      <w:pPr>
        <w:spacing w:after="0"/>
        <w:ind w:firstLine="426"/>
        <w:jc w:val="both"/>
      </w:pPr>
      <w:r>
        <w:t>6.3. Информационно-методические условия реализации образовательной программы включают:</w:t>
      </w:r>
    </w:p>
    <w:p w14:paraId="0DE3937D">
      <w:pPr>
        <w:spacing w:after="0"/>
        <w:ind w:firstLine="426"/>
        <w:jc w:val="both"/>
      </w:pPr>
      <w:r>
        <w:t>учебный план;</w:t>
      </w:r>
    </w:p>
    <w:p w14:paraId="15B768A3">
      <w:pPr>
        <w:spacing w:after="0"/>
        <w:ind w:firstLine="426"/>
        <w:jc w:val="both"/>
      </w:pPr>
      <w:r>
        <w:t>календарный учебный график;</w:t>
      </w:r>
    </w:p>
    <w:p w14:paraId="2C01F14C">
      <w:pPr>
        <w:spacing w:after="0"/>
        <w:ind w:firstLine="426"/>
        <w:jc w:val="both"/>
      </w:pPr>
      <w:r>
        <w:t>рабочие программы учебных предметов;</w:t>
      </w:r>
    </w:p>
    <w:p w14:paraId="0F5A634E">
      <w:pPr>
        <w:spacing w:after="0"/>
        <w:ind w:firstLine="426"/>
        <w:jc w:val="both"/>
      </w:pPr>
      <w:r>
        <w:t>методические материалы и разработки;</w:t>
      </w:r>
    </w:p>
    <w:p w14:paraId="44B07A22">
      <w:pPr>
        <w:spacing w:after="0"/>
        <w:ind w:firstLine="426"/>
        <w:jc w:val="both"/>
      </w:pPr>
      <w:r>
        <w:t>расписание занятий.</w:t>
      </w:r>
    </w:p>
    <w:p w14:paraId="33BA229C">
      <w:pPr>
        <w:spacing w:after="0"/>
        <w:ind w:firstLine="426"/>
        <w:jc w:val="both"/>
      </w:pPr>
      <w:r>
        <w:t>6.4. Материально-технические условия реализации образовательной программы.</w:t>
      </w:r>
    </w:p>
    <w:p w14:paraId="637988C9">
      <w:pPr>
        <w:spacing w:after="0"/>
        <w:ind w:firstLine="426"/>
        <w:jc w:val="both"/>
      </w:pPr>
      <w:r>
        <w:t>АПК должен обеспечивать оценку и возможность повышения уровня психофизиологических качеств водителя,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14:paraId="772A0A25">
      <w:pPr>
        <w:spacing w:after="0"/>
        <w:ind w:firstLine="426"/>
        <w:jc w:val="both"/>
      </w:pPr>
      <w:r>
        <w:t>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монотоноустойчивость).</w:t>
      </w:r>
    </w:p>
    <w:p w14:paraId="37E5E715">
      <w:pPr>
        <w:spacing w:after="0"/>
        <w:ind w:firstLine="426"/>
        <w:jc w:val="both"/>
      </w:pPr>
      <w:r>
        <w:t>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монотонии, утомлении, стрессе и тренировке свойств внимания (концентрации, распределения).</w:t>
      </w:r>
    </w:p>
    <w:p w14:paraId="6F290739">
      <w:pPr>
        <w:spacing w:after="0"/>
        <w:ind w:firstLine="426"/>
        <w:jc w:val="both"/>
      </w:pPr>
      <w:r>
        <w:t>АПК должен обеспечивать защиту персональных данных.</w:t>
      </w:r>
    </w:p>
    <w:p w14:paraId="6F5C33C7">
      <w:pPr>
        <w:spacing w:after="0"/>
        <w:ind w:firstLine="426"/>
        <w:jc w:val="both"/>
      </w:pPr>
      <w:r>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14:paraId="0D81527D">
      <w:pPr>
        <w:spacing w:after="0"/>
        <w:ind w:firstLine="426"/>
        <w:jc w:val="both"/>
      </w:pPr>
      <w:r>
        <w:t>Учебные транспортные средства соответствующей категории должны быть представлены механическими транспортными средствами с механической транмиссией,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 соответствии с пунктом 1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2014, N 14, ст. 1625) (далее - Основные положения).</w:t>
      </w:r>
    </w:p>
    <w:p w14:paraId="6425A133">
      <w:pPr>
        <w:spacing w:after="0"/>
        <w:ind w:firstLine="426"/>
        <w:jc w:val="both"/>
      </w:pPr>
      <w:r>
        <w:t>Расчет количества необходимых механических транспортных средств осуществляется по формуле:</w:t>
      </w:r>
    </w:p>
    <w:p w14:paraId="24ABEF2D">
      <w:pPr>
        <w:spacing w:after="0"/>
        <w:ind w:firstLine="426"/>
        <w:jc w:val="both"/>
      </w:pPr>
    </w:p>
    <w:p w14:paraId="2531EE65">
      <w:pPr>
        <w:spacing w:after="0"/>
        <w:ind w:firstLine="426"/>
        <w:jc w:val="both"/>
      </w:pPr>
      <w:r>
        <w:rPr>
          <w:lang w:eastAsia="ru-RU"/>
        </w:rPr>
        <w:drawing>
          <wp:inline distT="0" distB="0" distL="0" distR="0">
            <wp:extent cx="1076325" cy="523875"/>
            <wp:effectExtent l="19050" t="0" r="9525"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Рисунок 84"/>
                    <pic:cNvPicPr>
                      <a:picLocks noChangeAspect="1" noChangeArrowheads="1"/>
                    </pic:cNvPicPr>
                  </pic:nvPicPr>
                  <pic:blipFill>
                    <a:blip r:embed="rId10" cstate="print"/>
                    <a:srcRect/>
                    <a:stretch>
                      <a:fillRect/>
                    </a:stretch>
                  </pic:blipFill>
                  <pic:spPr>
                    <a:xfrm>
                      <a:off x="0" y="0"/>
                      <a:ext cx="1076325" cy="523875"/>
                    </a:xfrm>
                    <a:prstGeom prst="rect">
                      <a:avLst/>
                    </a:prstGeom>
                    <a:noFill/>
                    <a:ln w="9525">
                      <a:noFill/>
                      <a:miter lim="800000"/>
                      <a:headEnd/>
                      <a:tailEnd/>
                    </a:ln>
                  </pic:spPr>
                </pic:pic>
              </a:graphicData>
            </a:graphic>
          </wp:inline>
        </w:drawing>
      </w:r>
      <w:r>
        <w:t xml:space="preserve"> ,</w:t>
      </w:r>
    </w:p>
    <w:p w14:paraId="558C3047">
      <w:pPr>
        <w:spacing w:after="0"/>
        <w:ind w:firstLine="426"/>
        <w:jc w:val="both"/>
      </w:pPr>
    </w:p>
    <w:p w14:paraId="55BEE338">
      <w:pPr>
        <w:spacing w:after="0"/>
        <w:ind w:firstLine="426"/>
        <w:jc w:val="both"/>
      </w:pPr>
      <w:r>
        <w:t>где:</w:t>
      </w:r>
    </w:p>
    <w:p w14:paraId="00B27C93">
      <w:pPr>
        <w:spacing w:after="0"/>
        <w:ind w:firstLine="426"/>
        <w:jc w:val="both"/>
      </w:pPr>
      <w:r>
        <w:rPr>
          <w:lang w:eastAsia="ru-RU"/>
        </w:rPr>
        <w:drawing>
          <wp:inline distT="0" distB="0" distL="0" distR="0">
            <wp:extent cx="276225" cy="219075"/>
            <wp:effectExtent l="19050" t="0" r="9525"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Рисунок 85"/>
                    <pic:cNvPicPr>
                      <a:picLocks noChangeAspect="1" noChangeArrowheads="1"/>
                    </pic:cNvPicPr>
                  </pic:nvPicPr>
                  <pic:blipFill>
                    <a:blip r:embed="rId11" cstate="print"/>
                    <a:srcRect/>
                    <a:stretch>
                      <a:fillRect/>
                    </a:stretch>
                  </pic:blipFill>
                  <pic:spPr>
                    <a:xfrm>
                      <a:off x="0" y="0"/>
                      <a:ext cx="276225" cy="219075"/>
                    </a:xfrm>
                    <a:prstGeom prst="rect">
                      <a:avLst/>
                    </a:prstGeom>
                    <a:noFill/>
                    <a:ln w="9525">
                      <a:noFill/>
                      <a:miter lim="800000"/>
                      <a:headEnd/>
                      <a:tailEnd/>
                    </a:ln>
                  </pic:spPr>
                </pic:pic>
              </a:graphicData>
            </a:graphic>
          </wp:inline>
        </w:drawing>
      </w:r>
      <w:r>
        <w:t xml:space="preserve">  - количество автотранспортных средств;</w:t>
      </w:r>
    </w:p>
    <w:p w14:paraId="0F812922">
      <w:pPr>
        <w:spacing w:after="0"/>
        <w:ind w:firstLine="426"/>
        <w:jc w:val="both"/>
      </w:pPr>
      <w:r>
        <w:t>T - количество часов вождения в соответствии с учебным планом;</w:t>
      </w:r>
    </w:p>
    <w:p w14:paraId="5A0A2A67">
      <w:pPr>
        <w:spacing w:after="0"/>
        <w:ind w:firstLine="426"/>
        <w:jc w:val="both"/>
      </w:pPr>
      <w:r>
        <w:t>K - количество обучающихся в год;</w:t>
      </w:r>
    </w:p>
    <w:p w14:paraId="37274F2A">
      <w:pPr>
        <w:spacing w:after="0"/>
        <w:ind w:firstLine="426"/>
        <w:jc w:val="both"/>
      </w:pPr>
      <w: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14:paraId="768A8F77">
      <w:pPr>
        <w:spacing w:after="0"/>
        <w:ind w:firstLine="426"/>
        <w:jc w:val="both"/>
      </w:pPr>
      <w:r>
        <w:t>24,5 - среднее количество рабочих дней в месяц;</w:t>
      </w:r>
    </w:p>
    <w:p w14:paraId="620581E3">
      <w:pPr>
        <w:spacing w:after="0"/>
        <w:ind w:firstLine="426"/>
        <w:jc w:val="both"/>
      </w:pPr>
      <w:r>
        <w:t>12 - количество рабочих месяцев в году;</w:t>
      </w:r>
    </w:p>
    <w:p w14:paraId="25CA4C60">
      <w:pPr>
        <w:spacing w:after="0"/>
        <w:ind w:firstLine="426"/>
        <w:jc w:val="both"/>
      </w:pPr>
      <w:r>
        <w:t>1 - количество резервных учебных транспортных средств.</w:t>
      </w:r>
    </w:p>
    <w:p w14:paraId="73B5F1FF">
      <w:pPr>
        <w:spacing w:after="0"/>
        <w:ind w:firstLine="426"/>
        <w:jc w:val="both"/>
      </w:pPr>
      <w: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14:paraId="64FA9EBD">
      <w:pPr>
        <w:spacing w:after="0"/>
        <w:ind w:firstLine="426"/>
        <w:jc w:val="both"/>
      </w:pPr>
      <w:r>
        <w:t>Механическое транспортное средство, используемое для обучения вождению, согласно пункту 5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в соответствии с пунктом 8 Основных положений.</w:t>
      </w:r>
    </w:p>
    <w:p w14:paraId="78972B05">
      <w:pPr>
        <w:spacing w:after="0"/>
        <w:jc w:val="both"/>
      </w:pPr>
    </w:p>
    <w:p w14:paraId="6538B7FD">
      <w:pPr>
        <w:spacing w:after="0"/>
        <w:jc w:val="center"/>
        <w:rPr>
          <w:b/>
          <w:bCs/>
        </w:rPr>
      </w:pPr>
      <w:r>
        <w:rPr>
          <w:b/>
          <w:bCs/>
        </w:rPr>
        <w:t>Перечень учебного оборудования</w:t>
      </w:r>
    </w:p>
    <w:p w14:paraId="56AB01FD">
      <w:pPr>
        <w:spacing w:after="0"/>
        <w:jc w:val="right"/>
      </w:pPr>
      <w:r>
        <w:t>Таблица 4</w:t>
      </w:r>
    </w:p>
    <w:tbl>
      <w:tblPr>
        <w:tblStyle w:val="6"/>
        <w:tblW w:w="10916" w:type="dxa"/>
        <w:tblInd w:w="-289" w:type="dxa"/>
        <w:tblLayout w:type="fixed"/>
        <w:tblCellMar>
          <w:top w:w="102" w:type="dxa"/>
          <w:left w:w="62" w:type="dxa"/>
          <w:bottom w:w="102" w:type="dxa"/>
          <w:right w:w="62" w:type="dxa"/>
        </w:tblCellMar>
      </w:tblPr>
      <w:tblGrid>
        <w:gridCol w:w="8789"/>
        <w:gridCol w:w="1276"/>
        <w:gridCol w:w="851"/>
      </w:tblGrid>
      <w:tr w14:paraId="7805FBB5">
        <w:tblPrEx>
          <w:tblCellMar>
            <w:top w:w="102" w:type="dxa"/>
            <w:left w:w="62" w:type="dxa"/>
            <w:bottom w:w="102" w:type="dxa"/>
            <w:right w:w="62" w:type="dxa"/>
          </w:tblCellMar>
        </w:tblPrEx>
        <w:tc>
          <w:tcPr>
            <w:tcW w:w="8789" w:type="dxa"/>
            <w:tcBorders>
              <w:top w:val="single" w:color="auto" w:sz="4" w:space="0"/>
              <w:left w:val="single" w:color="auto" w:sz="4" w:space="0"/>
              <w:bottom w:val="single" w:color="auto" w:sz="4" w:space="0"/>
              <w:right w:val="single" w:color="auto" w:sz="4" w:space="0"/>
            </w:tcBorders>
          </w:tcPr>
          <w:p w14:paraId="38D6BAFF">
            <w:pPr>
              <w:spacing w:after="0"/>
              <w:jc w:val="center"/>
              <w:rPr>
                <w:b/>
              </w:rPr>
            </w:pPr>
            <w:r>
              <w:rPr>
                <w:b/>
              </w:rPr>
              <w:t>Наименование учебного оборудования</w:t>
            </w:r>
          </w:p>
        </w:tc>
        <w:tc>
          <w:tcPr>
            <w:tcW w:w="1276" w:type="dxa"/>
            <w:tcBorders>
              <w:top w:val="single" w:color="auto" w:sz="4" w:space="0"/>
              <w:left w:val="single" w:color="auto" w:sz="4" w:space="0"/>
              <w:bottom w:val="single" w:color="auto" w:sz="4" w:space="0"/>
              <w:right w:val="single" w:color="auto" w:sz="4" w:space="0"/>
            </w:tcBorders>
          </w:tcPr>
          <w:p w14:paraId="14530249">
            <w:pPr>
              <w:spacing w:after="0"/>
              <w:jc w:val="center"/>
              <w:rPr>
                <w:b/>
              </w:rPr>
            </w:pPr>
            <w:r>
              <w:rPr>
                <w:b/>
              </w:rPr>
              <w:t>Единица измерения</w:t>
            </w:r>
          </w:p>
        </w:tc>
        <w:tc>
          <w:tcPr>
            <w:tcW w:w="851" w:type="dxa"/>
            <w:tcBorders>
              <w:top w:val="single" w:color="auto" w:sz="4" w:space="0"/>
              <w:left w:val="single" w:color="auto" w:sz="4" w:space="0"/>
              <w:bottom w:val="single" w:color="auto" w:sz="4" w:space="0"/>
              <w:right w:val="single" w:color="auto" w:sz="4" w:space="0"/>
            </w:tcBorders>
          </w:tcPr>
          <w:p w14:paraId="3E5526F5">
            <w:pPr>
              <w:spacing w:after="0"/>
              <w:jc w:val="center"/>
              <w:rPr>
                <w:b/>
              </w:rPr>
            </w:pPr>
            <w:r>
              <w:rPr>
                <w:b/>
              </w:rPr>
              <w:t>Количество</w:t>
            </w:r>
          </w:p>
        </w:tc>
      </w:tr>
      <w:tr w14:paraId="739233CF">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7811EC94">
            <w:pPr>
              <w:spacing w:after="0"/>
              <w:jc w:val="center"/>
              <w:rPr>
                <w:b/>
              </w:rPr>
            </w:pPr>
            <w:r>
              <w:rPr>
                <w:b/>
              </w:rPr>
              <w:t>Оборудование и технические средства обучения</w:t>
            </w:r>
          </w:p>
        </w:tc>
        <w:tc>
          <w:tcPr>
            <w:tcW w:w="1276" w:type="dxa"/>
            <w:tcBorders>
              <w:left w:val="single" w:color="auto" w:sz="4" w:space="0"/>
              <w:right w:val="single" w:color="auto" w:sz="4" w:space="0"/>
            </w:tcBorders>
          </w:tcPr>
          <w:p w14:paraId="703A8D2F">
            <w:pPr>
              <w:spacing w:after="0"/>
              <w:jc w:val="both"/>
            </w:pPr>
          </w:p>
        </w:tc>
        <w:tc>
          <w:tcPr>
            <w:tcW w:w="851" w:type="dxa"/>
            <w:tcBorders>
              <w:left w:val="single" w:color="auto" w:sz="4" w:space="0"/>
              <w:right w:val="single" w:color="auto" w:sz="4" w:space="0"/>
            </w:tcBorders>
          </w:tcPr>
          <w:p w14:paraId="20363CF1">
            <w:pPr>
              <w:spacing w:after="0"/>
              <w:jc w:val="both"/>
            </w:pPr>
          </w:p>
        </w:tc>
      </w:tr>
      <w:tr w14:paraId="412B7BC5">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163D76ED">
            <w:pPr>
              <w:spacing w:after="0"/>
              <w:jc w:val="both"/>
            </w:pPr>
            <w:r>
              <w:t xml:space="preserve">Тренажер </w:t>
            </w:r>
            <w:r>
              <w:fldChar w:fldCharType="begin"/>
            </w:r>
            <w:r>
              <w:instrText xml:space="preserve"> HYPERLINK \l "Par4785" \o "&lt;1&gt; В качестве тренажера может использоваться учебное транспортное средство." </w:instrText>
            </w:r>
            <w:r>
              <w:fldChar w:fldCharType="separate"/>
            </w:r>
            <w:r>
              <w:rPr>
                <w:rStyle w:val="8"/>
              </w:rPr>
              <w:t>&lt;1&gt;</w:t>
            </w:r>
            <w:r>
              <w:rPr>
                <w:rStyle w:val="8"/>
              </w:rPr>
              <w:fldChar w:fldCharType="end"/>
            </w:r>
          </w:p>
        </w:tc>
        <w:tc>
          <w:tcPr>
            <w:tcW w:w="1276" w:type="dxa"/>
            <w:tcBorders>
              <w:left w:val="single" w:color="auto" w:sz="4" w:space="0"/>
              <w:right w:val="single" w:color="auto" w:sz="4" w:space="0"/>
            </w:tcBorders>
          </w:tcPr>
          <w:p w14:paraId="5EF0D21E">
            <w:pPr>
              <w:spacing w:after="0"/>
              <w:jc w:val="both"/>
            </w:pPr>
            <w:r>
              <w:t>комплект</w:t>
            </w:r>
          </w:p>
        </w:tc>
        <w:tc>
          <w:tcPr>
            <w:tcW w:w="851" w:type="dxa"/>
            <w:tcBorders>
              <w:left w:val="single" w:color="auto" w:sz="4" w:space="0"/>
              <w:right w:val="single" w:color="auto" w:sz="4" w:space="0"/>
            </w:tcBorders>
          </w:tcPr>
          <w:p w14:paraId="3D43BA07">
            <w:pPr>
              <w:spacing w:after="0"/>
              <w:jc w:val="both"/>
            </w:pPr>
          </w:p>
        </w:tc>
      </w:tr>
      <w:tr w14:paraId="1F020A57">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7D1D4006">
            <w:pPr>
              <w:spacing w:after="0"/>
              <w:jc w:val="center"/>
              <w:rPr>
                <w:b/>
              </w:rPr>
            </w:pPr>
          </w:p>
          <w:p w14:paraId="5677AF2C">
            <w:pPr>
              <w:spacing w:after="0"/>
              <w:jc w:val="center"/>
              <w:rPr>
                <w:b/>
              </w:rPr>
            </w:pPr>
            <w:r>
              <w:rPr>
                <w:b/>
              </w:rPr>
              <w:t>Информационные материалы</w:t>
            </w:r>
          </w:p>
        </w:tc>
        <w:tc>
          <w:tcPr>
            <w:tcW w:w="1276" w:type="dxa"/>
            <w:tcBorders>
              <w:left w:val="single" w:color="auto" w:sz="4" w:space="0"/>
              <w:right w:val="single" w:color="auto" w:sz="4" w:space="0"/>
            </w:tcBorders>
          </w:tcPr>
          <w:p w14:paraId="65D5273E">
            <w:pPr>
              <w:spacing w:after="0"/>
              <w:jc w:val="both"/>
            </w:pPr>
          </w:p>
        </w:tc>
        <w:tc>
          <w:tcPr>
            <w:tcW w:w="851" w:type="dxa"/>
            <w:tcBorders>
              <w:left w:val="single" w:color="auto" w:sz="4" w:space="0"/>
              <w:right w:val="single" w:color="auto" w:sz="4" w:space="0"/>
            </w:tcBorders>
          </w:tcPr>
          <w:p w14:paraId="28DCD50F">
            <w:pPr>
              <w:spacing w:after="0"/>
              <w:jc w:val="both"/>
            </w:pPr>
          </w:p>
        </w:tc>
      </w:tr>
      <w:tr w14:paraId="7787E702">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47CFEC74">
            <w:pPr>
              <w:spacing w:after="0"/>
              <w:jc w:val="center"/>
              <w:rPr>
                <w:b/>
              </w:rPr>
            </w:pPr>
            <w:r>
              <w:rPr>
                <w:b/>
              </w:rPr>
              <w:t>Информационный стенд</w:t>
            </w:r>
          </w:p>
        </w:tc>
        <w:tc>
          <w:tcPr>
            <w:tcW w:w="1276" w:type="dxa"/>
            <w:tcBorders>
              <w:left w:val="single" w:color="auto" w:sz="4" w:space="0"/>
              <w:right w:val="single" w:color="auto" w:sz="4" w:space="0"/>
            </w:tcBorders>
          </w:tcPr>
          <w:p w14:paraId="6AF0072D">
            <w:pPr>
              <w:spacing w:after="0"/>
              <w:jc w:val="both"/>
            </w:pPr>
          </w:p>
        </w:tc>
        <w:tc>
          <w:tcPr>
            <w:tcW w:w="851" w:type="dxa"/>
            <w:tcBorders>
              <w:left w:val="single" w:color="auto" w:sz="4" w:space="0"/>
              <w:right w:val="single" w:color="auto" w:sz="4" w:space="0"/>
            </w:tcBorders>
          </w:tcPr>
          <w:p w14:paraId="11D9FB6D">
            <w:pPr>
              <w:spacing w:after="0"/>
              <w:jc w:val="both"/>
            </w:pPr>
          </w:p>
        </w:tc>
      </w:tr>
      <w:tr w14:paraId="4E8DCD6E">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7F44C602">
            <w:pPr>
              <w:spacing w:after="0"/>
              <w:jc w:val="both"/>
            </w:pPr>
            <w:r>
              <w:t>Закон Российской Федерации от 7 февраля 1992 г. N 2300-1 "О защите прав потребителей" (Собрание законодательства Российской Федерации, 1996, N 3, ст. 140; 2021, N 24, ст. 4188)</w:t>
            </w:r>
          </w:p>
        </w:tc>
        <w:tc>
          <w:tcPr>
            <w:tcW w:w="1276" w:type="dxa"/>
            <w:tcBorders>
              <w:left w:val="single" w:color="auto" w:sz="4" w:space="0"/>
              <w:right w:val="single" w:color="auto" w:sz="4" w:space="0"/>
            </w:tcBorders>
          </w:tcPr>
          <w:p w14:paraId="06B2214E">
            <w:pPr>
              <w:spacing w:after="0"/>
              <w:jc w:val="both"/>
            </w:pPr>
            <w:r>
              <w:t>шт.</w:t>
            </w:r>
          </w:p>
        </w:tc>
        <w:tc>
          <w:tcPr>
            <w:tcW w:w="851" w:type="dxa"/>
            <w:tcBorders>
              <w:left w:val="single" w:color="auto" w:sz="4" w:space="0"/>
              <w:right w:val="single" w:color="auto" w:sz="4" w:space="0"/>
            </w:tcBorders>
          </w:tcPr>
          <w:p w14:paraId="2D502532">
            <w:pPr>
              <w:spacing w:after="0"/>
              <w:jc w:val="both"/>
            </w:pPr>
            <w:r>
              <w:t>1</w:t>
            </w:r>
          </w:p>
        </w:tc>
      </w:tr>
      <w:tr w14:paraId="50891744">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1C3FE439">
            <w:pPr>
              <w:spacing w:after="0"/>
              <w:jc w:val="both"/>
            </w:pPr>
            <w:r>
              <w:t>Копия лицензии с соответствующим приложением</w:t>
            </w:r>
          </w:p>
        </w:tc>
        <w:tc>
          <w:tcPr>
            <w:tcW w:w="1276" w:type="dxa"/>
            <w:tcBorders>
              <w:left w:val="single" w:color="auto" w:sz="4" w:space="0"/>
              <w:right w:val="single" w:color="auto" w:sz="4" w:space="0"/>
            </w:tcBorders>
          </w:tcPr>
          <w:p w14:paraId="30F5FDA7">
            <w:pPr>
              <w:spacing w:after="0"/>
              <w:jc w:val="both"/>
            </w:pPr>
            <w:r>
              <w:t>шт.</w:t>
            </w:r>
          </w:p>
        </w:tc>
        <w:tc>
          <w:tcPr>
            <w:tcW w:w="851" w:type="dxa"/>
            <w:tcBorders>
              <w:left w:val="single" w:color="auto" w:sz="4" w:space="0"/>
              <w:right w:val="single" w:color="auto" w:sz="4" w:space="0"/>
            </w:tcBorders>
          </w:tcPr>
          <w:p w14:paraId="582F6595">
            <w:pPr>
              <w:spacing w:after="0"/>
              <w:jc w:val="both"/>
            </w:pPr>
            <w:r>
              <w:t>1</w:t>
            </w:r>
          </w:p>
        </w:tc>
      </w:tr>
      <w:tr w14:paraId="081BD543">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5A1A6582">
            <w:pPr>
              <w:spacing w:after="0"/>
              <w:jc w:val="both"/>
            </w:pPr>
            <w:r>
              <w:t xml:space="preserve">Примерная </w:t>
            </w:r>
            <w:r>
              <w:rPr>
                <w:rFonts w:ascii="Arial" w:hAnsi="Arial" w:cs="Arial"/>
                <w:bCs/>
                <w:sz w:val="20"/>
                <w:szCs w:val="20"/>
              </w:rPr>
              <w:t>программа повышения квалификации водителей транспортных средств соответствующих категорий "B", "C", "D", подкатегорий "B1", "C1", "D1" с автоматической трансмиссией</w:t>
            </w:r>
          </w:p>
        </w:tc>
        <w:tc>
          <w:tcPr>
            <w:tcW w:w="1276" w:type="dxa"/>
            <w:tcBorders>
              <w:left w:val="single" w:color="auto" w:sz="4" w:space="0"/>
              <w:right w:val="single" w:color="auto" w:sz="4" w:space="0"/>
            </w:tcBorders>
          </w:tcPr>
          <w:p w14:paraId="46751D9D">
            <w:pPr>
              <w:spacing w:after="0"/>
              <w:jc w:val="both"/>
            </w:pPr>
            <w:r>
              <w:t>шт.</w:t>
            </w:r>
          </w:p>
        </w:tc>
        <w:tc>
          <w:tcPr>
            <w:tcW w:w="851" w:type="dxa"/>
            <w:tcBorders>
              <w:left w:val="single" w:color="auto" w:sz="4" w:space="0"/>
              <w:right w:val="single" w:color="auto" w:sz="4" w:space="0"/>
            </w:tcBorders>
          </w:tcPr>
          <w:p w14:paraId="17D96FC9">
            <w:pPr>
              <w:spacing w:after="0"/>
              <w:jc w:val="both"/>
            </w:pPr>
            <w:r>
              <w:t>1</w:t>
            </w:r>
          </w:p>
        </w:tc>
      </w:tr>
      <w:tr w14:paraId="4837A2A6">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698F3208">
            <w:pPr>
              <w:spacing w:after="0"/>
              <w:jc w:val="both"/>
            </w:pPr>
            <w:r>
              <w:rPr>
                <w:rFonts w:ascii="Arial" w:hAnsi="Arial" w:cs="Arial"/>
                <w:bCs/>
                <w:sz w:val="20"/>
                <w:szCs w:val="20"/>
              </w:rPr>
              <w:t>Программа повышения квалификации водителей транспортных средств соответствующих категорий "B", "C", "D", подкатегорий "B1", "C1", "D1" с автоматической трансмиссией</w:t>
            </w:r>
            <w:r>
              <w:t>, согласованная с Госавтоинспекцией</w:t>
            </w:r>
          </w:p>
        </w:tc>
        <w:tc>
          <w:tcPr>
            <w:tcW w:w="1276" w:type="dxa"/>
            <w:tcBorders>
              <w:left w:val="single" w:color="auto" w:sz="4" w:space="0"/>
              <w:right w:val="single" w:color="auto" w:sz="4" w:space="0"/>
            </w:tcBorders>
          </w:tcPr>
          <w:p w14:paraId="6C08F672">
            <w:pPr>
              <w:spacing w:after="0"/>
              <w:jc w:val="both"/>
            </w:pPr>
            <w:r>
              <w:t>шт.</w:t>
            </w:r>
          </w:p>
        </w:tc>
        <w:tc>
          <w:tcPr>
            <w:tcW w:w="851" w:type="dxa"/>
            <w:tcBorders>
              <w:left w:val="single" w:color="auto" w:sz="4" w:space="0"/>
              <w:right w:val="single" w:color="auto" w:sz="4" w:space="0"/>
            </w:tcBorders>
          </w:tcPr>
          <w:p w14:paraId="3EC61BB3">
            <w:pPr>
              <w:spacing w:after="0"/>
              <w:jc w:val="both"/>
            </w:pPr>
            <w:r>
              <w:t>1</w:t>
            </w:r>
          </w:p>
        </w:tc>
      </w:tr>
      <w:tr w14:paraId="6151E859">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59D3AA79">
            <w:pPr>
              <w:spacing w:after="0"/>
              <w:jc w:val="both"/>
            </w:pPr>
            <w:r>
              <w:t>Учебный план</w:t>
            </w:r>
          </w:p>
        </w:tc>
        <w:tc>
          <w:tcPr>
            <w:tcW w:w="1276" w:type="dxa"/>
            <w:tcBorders>
              <w:left w:val="single" w:color="auto" w:sz="4" w:space="0"/>
              <w:right w:val="single" w:color="auto" w:sz="4" w:space="0"/>
            </w:tcBorders>
          </w:tcPr>
          <w:p w14:paraId="0751D8D4">
            <w:pPr>
              <w:spacing w:after="0"/>
              <w:jc w:val="both"/>
            </w:pPr>
            <w:r>
              <w:t>шт.</w:t>
            </w:r>
          </w:p>
        </w:tc>
        <w:tc>
          <w:tcPr>
            <w:tcW w:w="851" w:type="dxa"/>
            <w:tcBorders>
              <w:left w:val="single" w:color="auto" w:sz="4" w:space="0"/>
              <w:right w:val="single" w:color="auto" w:sz="4" w:space="0"/>
            </w:tcBorders>
          </w:tcPr>
          <w:p w14:paraId="60902AF3">
            <w:pPr>
              <w:spacing w:after="0"/>
              <w:jc w:val="both"/>
            </w:pPr>
            <w:r>
              <w:t>1</w:t>
            </w:r>
          </w:p>
        </w:tc>
      </w:tr>
      <w:tr w14:paraId="14C746E6">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65C64BBF">
            <w:pPr>
              <w:spacing w:after="0"/>
              <w:jc w:val="both"/>
            </w:pPr>
            <w:r>
              <w:t>Календарный учебный график (на каждую учебную группу)</w:t>
            </w:r>
          </w:p>
        </w:tc>
        <w:tc>
          <w:tcPr>
            <w:tcW w:w="1276" w:type="dxa"/>
            <w:tcBorders>
              <w:left w:val="single" w:color="auto" w:sz="4" w:space="0"/>
              <w:right w:val="single" w:color="auto" w:sz="4" w:space="0"/>
            </w:tcBorders>
          </w:tcPr>
          <w:p w14:paraId="74CB4146">
            <w:pPr>
              <w:spacing w:after="0"/>
              <w:jc w:val="both"/>
            </w:pPr>
            <w:r>
              <w:t>шт.</w:t>
            </w:r>
          </w:p>
        </w:tc>
        <w:tc>
          <w:tcPr>
            <w:tcW w:w="851" w:type="dxa"/>
            <w:tcBorders>
              <w:left w:val="single" w:color="auto" w:sz="4" w:space="0"/>
              <w:right w:val="single" w:color="auto" w:sz="4" w:space="0"/>
            </w:tcBorders>
          </w:tcPr>
          <w:p w14:paraId="5BC480A8">
            <w:pPr>
              <w:spacing w:after="0"/>
              <w:jc w:val="both"/>
            </w:pPr>
            <w:r>
              <w:t>1</w:t>
            </w:r>
          </w:p>
        </w:tc>
      </w:tr>
      <w:tr w14:paraId="1882C73C">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3925597E">
            <w:pPr>
              <w:spacing w:after="0"/>
              <w:jc w:val="both"/>
            </w:pPr>
            <w:r>
              <w:t>Расписание занятий (на каждую учебную группу)</w:t>
            </w:r>
          </w:p>
        </w:tc>
        <w:tc>
          <w:tcPr>
            <w:tcW w:w="1276" w:type="dxa"/>
            <w:tcBorders>
              <w:left w:val="single" w:color="auto" w:sz="4" w:space="0"/>
              <w:right w:val="single" w:color="auto" w:sz="4" w:space="0"/>
            </w:tcBorders>
          </w:tcPr>
          <w:p w14:paraId="53A097A4">
            <w:pPr>
              <w:spacing w:after="0"/>
              <w:jc w:val="both"/>
            </w:pPr>
            <w:r>
              <w:t>шт.</w:t>
            </w:r>
          </w:p>
        </w:tc>
        <w:tc>
          <w:tcPr>
            <w:tcW w:w="851" w:type="dxa"/>
            <w:tcBorders>
              <w:left w:val="single" w:color="auto" w:sz="4" w:space="0"/>
              <w:right w:val="single" w:color="auto" w:sz="4" w:space="0"/>
            </w:tcBorders>
          </w:tcPr>
          <w:p w14:paraId="337C7C8D">
            <w:pPr>
              <w:spacing w:after="0"/>
              <w:jc w:val="both"/>
            </w:pPr>
            <w:r>
              <w:t>1</w:t>
            </w:r>
          </w:p>
        </w:tc>
      </w:tr>
      <w:tr w14:paraId="046CFF83">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01DEE77C">
            <w:pPr>
              <w:spacing w:after="0"/>
              <w:jc w:val="both"/>
            </w:pPr>
            <w:r>
              <w:t>График учебного вождения (на каждую учебную группу)</w:t>
            </w:r>
          </w:p>
        </w:tc>
        <w:tc>
          <w:tcPr>
            <w:tcW w:w="1276" w:type="dxa"/>
            <w:tcBorders>
              <w:left w:val="single" w:color="auto" w:sz="4" w:space="0"/>
              <w:right w:val="single" w:color="auto" w:sz="4" w:space="0"/>
            </w:tcBorders>
          </w:tcPr>
          <w:p w14:paraId="681FF123">
            <w:pPr>
              <w:spacing w:after="0"/>
              <w:jc w:val="both"/>
            </w:pPr>
            <w:r>
              <w:t>шт.</w:t>
            </w:r>
          </w:p>
        </w:tc>
        <w:tc>
          <w:tcPr>
            <w:tcW w:w="851" w:type="dxa"/>
            <w:tcBorders>
              <w:left w:val="single" w:color="auto" w:sz="4" w:space="0"/>
              <w:right w:val="single" w:color="auto" w:sz="4" w:space="0"/>
            </w:tcBorders>
          </w:tcPr>
          <w:p w14:paraId="780CCA22">
            <w:pPr>
              <w:spacing w:after="0"/>
              <w:jc w:val="both"/>
            </w:pPr>
            <w:r>
              <w:t>1</w:t>
            </w:r>
          </w:p>
        </w:tc>
      </w:tr>
      <w:tr w14:paraId="20BE6044">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293CC397">
            <w:pPr>
              <w:spacing w:after="0"/>
              <w:jc w:val="both"/>
            </w:pPr>
            <w:r>
              <w:t>Схемы учебных маршрутов, утвержденные руководителем организации, осуществляющей образовательную деятельность</w:t>
            </w:r>
          </w:p>
        </w:tc>
        <w:tc>
          <w:tcPr>
            <w:tcW w:w="1276" w:type="dxa"/>
            <w:tcBorders>
              <w:left w:val="single" w:color="auto" w:sz="4" w:space="0"/>
              <w:right w:val="single" w:color="auto" w:sz="4" w:space="0"/>
            </w:tcBorders>
          </w:tcPr>
          <w:p w14:paraId="6EA45B7A">
            <w:pPr>
              <w:spacing w:after="0"/>
              <w:jc w:val="both"/>
            </w:pPr>
            <w:r>
              <w:t>шт.</w:t>
            </w:r>
          </w:p>
        </w:tc>
        <w:tc>
          <w:tcPr>
            <w:tcW w:w="851" w:type="dxa"/>
            <w:tcBorders>
              <w:left w:val="single" w:color="auto" w:sz="4" w:space="0"/>
              <w:right w:val="single" w:color="auto" w:sz="4" w:space="0"/>
            </w:tcBorders>
          </w:tcPr>
          <w:p w14:paraId="1A15DA18">
            <w:pPr>
              <w:spacing w:after="0"/>
              <w:jc w:val="both"/>
            </w:pPr>
            <w:r>
              <w:t>1</w:t>
            </w:r>
          </w:p>
        </w:tc>
      </w:tr>
      <w:tr w14:paraId="647CE9A9">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34FC05E3">
            <w:pPr>
              <w:spacing w:after="0"/>
              <w:jc w:val="both"/>
            </w:pPr>
            <w:r>
              <w:t>Книга жалоб и предложений</w:t>
            </w:r>
          </w:p>
        </w:tc>
        <w:tc>
          <w:tcPr>
            <w:tcW w:w="1276" w:type="dxa"/>
            <w:tcBorders>
              <w:left w:val="single" w:color="auto" w:sz="4" w:space="0"/>
              <w:right w:val="single" w:color="auto" w:sz="4" w:space="0"/>
            </w:tcBorders>
          </w:tcPr>
          <w:p w14:paraId="5E8988D2">
            <w:pPr>
              <w:spacing w:after="0"/>
              <w:jc w:val="both"/>
            </w:pPr>
            <w:r>
              <w:t>шт.</w:t>
            </w:r>
          </w:p>
        </w:tc>
        <w:tc>
          <w:tcPr>
            <w:tcW w:w="851" w:type="dxa"/>
            <w:tcBorders>
              <w:left w:val="single" w:color="auto" w:sz="4" w:space="0"/>
              <w:right w:val="single" w:color="auto" w:sz="4" w:space="0"/>
            </w:tcBorders>
          </w:tcPr>
          <w:p w14:paraId="44FCEEBC">
            <w:pPr>
              <w:spacing w:after="0"/>
              <w:jc w:val="both"/>
            </w:pPr>
            <w:r>
              <w:t>1</w:t>
            </w:r>
          </w:p>
        </w:tc>
      </w:tr>
      <w:tr w14:paraId="5D2E6147">
        <w:tblPrEx>
          <w:tblCellMar>
            <w:top w:w="102" w:type="dxa"/>
            <w:left w:w="62" w:type="dxa"/>
            <w:bottom w:w="102" w:type="dxa"/>
            <w:right w:w="62" w:type="dxa"/>
          </w:tblCellMar>
        </w:tblPrEx>
        <w:tc>
          <w:tcPr>
            <w:tcW w:w="8789" w:type="dxa"/>
            <w:tcBorders>
              <w:left w:val="single" w:color="auto" w:sz="4" w:space="0"/>
              <w:bottom w:val="single" w:color="auto" w:sz="4" w:space="0"/>
              <w:right w:val="single" w:color="auto" w:sz="4" w:space="0"/>
            </w:tcBorders>
          </w:tcPr>
          <w:p w14:paraId="36724713">
            <w:pPr>
              <w:spacing w:after="0"/>
              <w:jc w:val="both"/>
            </w:pPr>
            <w:r>
              <w:t>Адрес официального сайта в информационно-телекоммуникационной сети "Интернет"</w:t>
            </w:r>
          </w:p>
        </w:tc>
        <w:tc>
          <w:tcPr>
            <w:tcW w:w="2127" w:type="dxa"/>
            <w:gridSpan w:val="2"/>
            <w:tcBorders>
              <w:left w:val="single" w:color="auto" w:sz="4" w:space="0"/>
              <w:bottom w:val="single" w:color="auto" w:sz="4" w:space="0"/>
              <w:right w:val="single" w:color="auto" w:sz="4" w:space="0"/>
            </w:tcBorders>
          </w:tcPr>
          <w:p w14:paraId="5DF015A0">
            <w:pPr>
              <w:spacing w:after="0"/>
              <w:jc w:val="both"/>
            </w:pPr>
            <w:r>
              <w:t>1</w:t>
            </w:r>
          </w:p>
        </w:tc>
      </w:tr>
    </w:tbl>
    <w:p w14:paraId="44A02091">
      <w:pPr>
        <w:spacing w:after="0"/>
        <w:jc w:val="both"/>
      </w:pPr>
    </w:p>
    <w:p w14:paraId="49F01A07">
      <w:pPr>
        <w:spacing w:after="0"/>
        <w:ind w:firstLine="426"/>
        <w:jc w:val="both"/>
      </w:pPr>
      <w:r>
        <w:t>Автодром, автоматизированный автодром и закрытая площадка должны иметь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пункту 2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 (Собрание законодательства Российской Федерации, 2014, N 44, ст. 6063; 2019, N 52, ст. 7974) (далее - Требования к техническим средствам контроля).</w:t>
      </w:r>
    </w:p>
    <w:p w14:paraId="2320DC7D">
      <w:pPr>
        <w:spacing w:after="0"/>
        <w:ind w:firstLine="426"/>
        <w:jc w:val="both"/>
      </w:pPr>
      <w:r>
        <w:t>Размеры и оборудование автодрома, автоматизированного автодрома и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пункту 3 Требований к техническим средствам контроля.</w:t>
      </w:r>
    </w:p>
    <w:p w14:paraId="2F8B076D">
      <w:pPr>
        <w:spacing w:after="0"/>
        <w:ind w:firstLine="426"/>
        <w:jc w:val="both"/>
      </w:pPr>
      <w:r>
        <w:t>Размеры закрытой площадки или автодрома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14:paraId="66B3A100">
      <w:pPr>
        <w:spacing w:after="0"/>
        <w:ind w:firstLine="426"/>
        <w:jc w:val="both"/>
      </w:pPr>
      <w:r>
        <w:t>Зоны испытательных упражнений автодрома, автоматизированного автодрома и закрытой площадки должны иметь однородное асфальто- или цементобетонное покрытие согласно пункту 5 Требований к техническим средствам контроля.</w:t>
      </w:r>
    </w:p>
    <w:p w14:paraId="34E869D7">
      <w:pPr>
        <w:spacing w:after="0"/>
        <w:ind w:firstLine="426"/>
        <w:jc w:val="both"/>
      </w:pPr>
      <w:r>
        <w:t>Наклонный участок должен иметь продольный уклон в пределах 8 - 16 процентов включительно. Использование колейной эстакады не допускается согласно пункту 5 Требований к техническим средствам контроля.</w:t>
      </w:r>
    </w:p>
    <w:p w14:paraId="07050F08">
      <w:pPr>
        <w:spacing w:after="0"/>
        <w:ind w:firstLine="426"/>
        <w:jc w:val="both"/>
      </w:pPr>
      <w:r>
        <w:t>На участках, предназначенных для движения транспортных средств, должен быть предусмотрен водоотвод. Проезжая часть должна быть горизонтальной с максимальным продольным уклоном не более 100 промилле согласно пункту 5 Требований к техническим средствам контроля.</w:t>
      </w:r>
    </w:p>
    <w:p w14:paraId="3292F850">
      <w:pPr>
        <w:spacing w:after="0"/>
        <w:ind w:firstLine="426"/>
        <w:jc w:val="both"/>
      </w:pPr>
      <w:r>
        <w:t>Коэффициент сцепления покрытия должен обеспечивать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пункту 5 Требований к техническим средствам контроля.</w:t>
      </w:r>
    </w:p>
    <w:p w14:paraId="46CC6A31">
      <w:pPr>
        <w:spacing w:after="0"/>
        <w:ind w:firstLine="426"/>
        <w:jc w:val="both"/>
      </w:pPr>
      <w:r>
        <w:t>Коэффициент сцепления колеса автомобиля с покрытием должен быть не менее 0,3 при его измерении измерительным колесом стандартным с покрышкой с протектором без рисунка в соответствии с пунктом 5.2.2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Р 50597-2017, утвержденного приказом Федерального агентства по техническому регулированию и метрологии от 26 сентября 2017 г. N 1245-ст (М., Стандартинформ, 2017).</w:t>
      </w:r>
    </w:p>
    <w:p w14:paraId="311F7905">
      <w:pPr>
        <w:spacing w:after="0"/>
        <w:ind w:firstLine="426"/>
        <w:jc w:val="both"/>
      </w:pPr>
      <w:r>
        <w:t>При снижении естественной освещенности до 20 люксов должны использоваться наружные осветительные установки согласно пункту 5 Требований к техническим средствам контроля.</w:t>
      </w:r>
    </w:p>
    <w:p w14:paraId="13E345D9">
      <w:pPr>
        <w:spacing w:after="0"/>
        <w:ind w:firstLine="426"/>
        <w:jc w:val="both"/>
      </w:pPr>
      <w:r>
        <w:t>Автоматизированные автодромы должны быть оборудованы техническими средствами, позволяющими обеспечивать взаимодействие с транспортными средствами, квалификационного экзамена, и осуществлять в автоматизированном режиме используемыми для обучения вождению и проведения контроль, оценку и хранение результатов выполнения кандидатами в водители каждого испытательного упражнения и квалификационного экзамена в целом согласно пункту 7 Требований к техническим средствам контроля.</w:t>
      </w:r>
    </w:p>
    <w:p w14:paraId="3A1620BF">
      <w:pPr>
        <w:spacing w:after="0"/>
        <w:ind w:firstLine="426"/>
        <w:jc w:val="both"/>
      </w:pPr>
      <w:r>
        <w:t>Размеры автоматизированного автодрома должны обеспечивать возможность размещения на нем всех зон испытательных упражнений с учетом габаритных параметров и радиусов поворота используемых для проведения квалификационного экзамена транспортных средств, размеров предстартовой и послефинишной зон, зон выполнения испытательных упражнений и участков движения между ними, а также технологических зон для размещения диспетчерского пункта, элементов автоматизированной системы, технических средств организации дорожного движения и установок наружного освещения согласно пункту 8 Требований к техническим средствам контроля.</w:t>
      </w:r>
    </w:p>
    <w:p w14:paraId="3E6029BF">
      <w:pPr>
        <w:pStyle w:val="2"/>
      </w:pPr>
      <w:bookmarkStart w:id="9" w:name="_Toc109293082"/>
      <w:r>
        <w:t>VI</w:t>
      </w:r>
      <w:r>
        <w:rPr>
          <w:lang w:val="en-US"/>
        </w:rPr>
        <w:t>I</w:t>
      </w:r>
      <w:r>
        <w:t>. СИСТЕМА ОЦЕНКИ РЕЗУЛЬТАТОВ ОСВОЕНИЯ ПРОГРАММЫ</w:t>
      </w:r>
      <w:bookmarkEnd w:id="9"/>
    </w:p>
    <w:p w14:paraId="0E6CB367">
      <w:pPr>
        <w:spacing w:after="0"/>
        <w:ind w:firstLine="426"/>
        <w:jc w:val="both"/>
      </w:pPr>
      <w:r>
        <w:t xml:space="preserve"> 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14:paraId="3736FC24">
      <w:pPr>
        <w:spacing w:after="0"/>
        <w:ind w:firstLine="426"/>
        <w:jc w:val="both"/>
      </w:pPr>
      <w:r>
        <w:t>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14:paraId="476B4FDE">
      <w:pPr>
        <w:spacing w:after="0"/>
        <w:ind w:firstLine="426"/>
        <w:jc w:val="both"/>
      </w:pPr>
      <w:r>
        <w:t>К проведению квалификационного экзамена привлекаются представители работодателей, их объединений согласно статье 74 Федерального закона об образовании (Собрание законодательства Российской Федерации, 2012, N 53, ст. 7598; 2020, N 22, ст. 3379).</w:t>
      </w:r>
    </w:p>
    <w:p w14:paraId="6F5F7497">
      <w:pPr>
        <w:spacing w:after="0"/>
        <w:ind w:firstLine="426"/>
        <w:jc w:val="both"/>
      </w:pPr>
      <w:r>
        <w:t>Проверка теоретических знаний при проведении квалификационного экзамена проводится по предмету "Основы законодательства Российской Федерации в сфере дорожного движения". 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с механической трансмиссией соответствующей категории (подкатегории) на закрытой площадке или автодроме. На втором этапе осуществляется проверка навыков управления транспортным средством с механической трансмиссией соответствующей категории (подкатегории) в условиях дорожного движения (кроме транспортных средств подкатегории "B1").</w:t>
      </w:r>
    </w:p>
    <w:p w14:paraId="34BD0904">
      <w:pPr>
        <w:spacing w:after="0"/>
        <w:ind w:firstLine="426"/>
        <w:jc w:val="both"/>
      </w:pPr>
      <w:r>
        <w:t>Результаты квалификационного экзамена оформляются протоколом. По результатам квалификационного экзамена выдается свидетельство о профессии рабочего, должности служащего согласно пункту 2 части 10 статьи 60 Федерального закона об образовании (Собрание законодательства Российской Федерации, 2012, N 53, ст. 7598, 2020, N 22, ст. 3379).</w:t>
      </w:r>
    </w:p>
    <w:p w14:paraId="3D93B9CC">
      <w:pPr>
        <w:spacing w:after="0"/>
        <w:ind w:firstLine="426"/>
        <w:jc w:val="both"/>
      </w:pPr>
      <w:r>
        <w:t>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14:paraId="0D26FFEA">
      <w:pPr>
        <w:spacing w:after="0"/>
        <w:jc w:val="both"/>
      </w:pPr>
    </w:p>
    <w:p w14:paraId="48654112">
      <w:pPr>
        <w:pStyle w:val="2"/>
      </w:pPr>
      <w:bookmarkStart w:id="10" w:name="_Toc109293083"/>
      <w:r>
        <w:t>VIII. УЧЕБНО-МЕТОДИЧЕСКИЕ МАТЕРИАЛЫ, ОБЕСПЕЧИВАЮЩИЕ</w:t>
      </w:r>
      <w:bookmarkEnd w:id="10"/>
    </w:p>
    <w:p w14:paraId="0C53054F">
      <w:pPr>
        <w:pStyle w:val="2"/>
      </w:pPr>
      <w:bookmarkStart w:id="11" w:name="_Toc109293084"/>
      <w:r>
        <w:t>РЕАЛИЗАЦИЮ ПРОГРАММЫ</w:t>
      </w:r>
      <w:bookmarkEnd w:id="11"/>
    </w:p>
    <w:p w14:paraId="581C7D79">
      <w:pPr>
        <w:spacing w:after="0"/>
        <w:jc w:val="center"/>
      </w:pPr>
    </w:p>
    <w:p w14:paraId="53E53FE4">
      <w:pPr>
        <w:spacing w:after="0"/>
        <w:jc w:val="both"/>
      </w:pPr>
      <w:r>
        <w:t xml:space="preserve">              Учебно-методические материалы представлены:</w:t>
      </w:r>
    </w:p>
    <w:p w14:paraId="5EF26DDE">
      <w:pPr>
        <w:spacing w:after="0"/>
        <w:jc w:val="both"/>
      </w:pPr>
      <w:r>
        <w:t xml:space="preserve">              примерной программой </w:t>
      </w:r>
      <w:r>
        <w:rPr>
          <w:rFonts w:ascii="Arial" w:hAnsi="Arial" w:cs="Arial"/>
          <w:bCs/>
          <w:sz w:val="20"/>
          <w:szCs w:val="20"/>
        </w:rPr>
        <w:t>повышения квалификации водителей транспортных средств соответствующих категорий "B", "C", "D", подкатегорий "B1", "C1", "D1" с автоматической трансмиссией</w:t>
      </w:r>
      <w:r>
        <w:t>, утвержденной в установленном порядке;</w:t>
      </w:r>
    </w:p>
    <w:p w14:paraId="6A51BB1A">
      <w:pPr>
        <w:spacing w:after="0"/>
        <w:jc w:val="both"/>
      </w:pPr>
      <w:r>
        <w:t xml:space="preserve">              программой </w:t>
      </w:r>
      <w:r>
        <w:rPr>
          <w:rFonts w:ascii="Arial" w:hAnsi="Arial" w:cs="Arial"/>
          <w:bCs/>
          <w:sz w:val="20"/>
          <w:szCs w:val="20"/>
        </w:rPr>
        <w:t>повышения квалификации водителей транспортных средств соответствующих категорий "B", "C", "D", подкатегорий "B1", "C1", "D1" с автоматической трансмиссией</w:t>
      </w:r>
      <w:r>
        <w:t>, согласованной с Госавтоинспекцией и утвержденной руководителем организации, осуществляющей образовательную деятельность;</w:t>
      </w:r>
    </w:p>
    <w:p w14:paraId="5E24567A">
      <w:pPr>
        <w:spacing w:after="0"/>
        <w:jc w:val="both"/>
      </w:pPr>
      <w:r>
        <w:t xml:space="preserve">               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14:paraId="031A7B60">
      <w:pPr>
        <w:spacing w:after="0"/>
        <w:jc w:val="both"/>
      </w:pPr>
      <w:r>
        <w:t xml:space="preserve">               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14:paraId="4391317E">
      <w:pPr>
        <w:spacing w:after="0"/>
        <w:jc w:val="both"/>
      </w:pPr>
    </w:p>
    <w:p w14:paraId="50E9CA36">
      <w:pPr>
        <w:spacing w:after="0"/>
        <w:jc w:val="both"/>
      </w:pPr>
    </w:p>
    <w:p w14:paraId="490B3979">
      <w:pPr>
        <w:spacing w:after="0"/>
        <w:jc w:val="both"/>
      </w:pPr>
    </w:p>
    <w:sectPr>
      <w:footerReference r:id="rId5" w:type="default"/>
      <w:pgSz w:w="11906" w:h="16838"/>
      <w:pgMar w:top="426" w:right="566" w:bottom="426" w:left="851" w:header="708" w:footer="0" w:gutter="0"/>
      <w:pgNumType w:start="0" w:chapStyle="1"/>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8211847"/>
      <w:docPartObj>
        <w:docPartGallery w:val="AutoText"/>
      </w:docPartObj>
    </w:sdtPr>
    <w:sdtContent>
      <w:p w14:paraId="7858F548">
        <w:pPr>
          <w:pStyle w:val="15"/>
          <w:jc w:val="right"/>
        </w:pPr>
        <w:r>
          <w:fldChar w:fldCharType="begin"/>
        </w:r>
        <w:r>
          <w:instrText xml:space="preserve"> PAGE   \* MERGEFORMAT </w:instrText>
        </w:r>
        <w:r>
          <w:fldChar w:fldCharType="separate"/>
        </w:r>
        <w:r>
          <w:t>1</w:t>
        </w:r>
        <w:r>
          <w:fldChar w:fldCharType="end"/>
        </w:r>
      </w:p>
    </w:sdtContent>
  </w:sdt>
  <w:p w14:paraId="4C160725">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83326A"/>
    <w:multiLevelType w:val="multilevel"/>
    <w:tmpl w:val="4083326A"/>
    <w:lvl w:ilvl="0" w:tentative="0">
      <w:start w:val="1"/>
      <w:numFmt w:val="decimal"/>
      <w:lvlText w:val="%1."/>
      <w:lvlJc w:val="left"/>
      <w:pPr>
        <w:ind w:left="900" w:hanging="360"/>
      </w:pPr>
      <w:rPr>
        <w:rFonts w:hint="default"/>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1">
    <w:nsid w:val="45115381"/>
    <w:multiLevelType w:val="multilevel"/>
    <w:tmpl w:val="45115381"/>
    <w:lvl w:ilvl="0" w:tentative="0">
      <w:start w:val="1"/>
      <w:numFmt w:val="decimal"/>
      <w:lvlText w:val="%1."/>
      <w:lvlJc w:val="left"/>
      <w:pPr>
        <w:ind w:left="900" w:hanging="360"/>
      </w:pPr>
      <w:rPr>
        <w:rFonts w:hint="default"/>
        <w:b w:val="0"/>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2">
    <w:nsid w:val="788855EF"/>
    <w:multiLevelType w:val="multilevel"/>
    <w:tmpl w:val="788855E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E61628"/>
    <w:rsid w:val="00031D70"/>
    <w:rsid w:val="000C48ED"/>
    <w:rsid w:val="00103093"/>
    <w:rsid w:val="001070E2"/>
    <w:rsid w:val="001250D2"/>
    <w:rsid w:val="00144670"/>
    <w:rsid w:val="001678F1"/>
    <w:rsid w:val="00167D24"/>
    <w:rsid w:val="00171CF7"/>
    <w:rsid w:val="00173E5E"/>
    <w:rsid w:val="001774E1"/>
    <w:rsid w:val="00180EC2"/>
    <w:rsid w:val="00181308"/>
    <w:rsid w:val="00183C79"/>
    <w:rsid w:val="001A13A3"/>
    <w:rsid w:val="001A4AAF"/>
    <w:rsid w:val="001A5772"/>
    <w:rsid w:val="001A6B22"/>
    <w:rsid w:val="001B6728"/>
    <w:rsid w:val="001C5756"/>
    <w:rsid w:val="001D55B4"/>
    <w:rsid w:val="001E0560"/>
    <w:rsid w:val="0022335C"/>
    <w:rsid w:val="002418A5"/>
    <w:rsid w:val="00264BB2"/>
    <w:rsid w:val="00283576"/>
    <w:rsid w:val="00296F0E"/>
    <w:rsid w:val="00297E2E"/>
    <w:rsid w:val="002A2365"/>
    <w:rsid w:val="002B4693"/>
    <w:rsid w:val="002C269C"/>
    <w:rsid w:val="002E2B25"/>
    <w:rsid w:val="00304EFD"/>
    <w:rsid w:val="00334642"/>
    <w:rsid w:val="00351F74"/>
    <w:rsid w:val="003D6795"/>
    <w:rsid w:val="003F62FD"/>
    <w:rsid w:val="003F6680"/>
    <w:rsid w:val="004004BA"/>
    <w:rsid w:val="00405802"/>
    <w:rsid w:val="004123B6"/>
    <w:rsid w:val="00432CDF"/>
    <w:rsid w:val="0044538E"/>
    <w:rsid w:val="0045612D"/>
    <w:rsid w:val="00485AEC"/>
    <w:rsid w:val="004B2DFC"/>
    <w:rsid w:val="004C05A7"/>
    <w:rsid w:val="004C5482"/>
    <w:rsid w:val="004E1108"/>
    <w:rsid w:val="004E3102"/>
    <w:rsid w:val="004F4D39"/>
    <w:rsid w:val="005062CE"/>
    <w:rsid w:val="0051181A"/>
    <w:rsid w:val="00520FE9"/>
    <w:rsid w:val="005420CC"/>
    <w:rsid w:val="005508AF"/>
    <w:rsid w:val="0058084F"/>
    <w:rsid w:val="005B63F7"/>
    <w:rsid w:val="005C6983"/>
    <w:rsid w:val="005D4EE7"/>
    <w:rsid w:val="005D7118"/>
    <w:rsid w:val="005E3A82"/>
    <w:rsid w:val="005F3754"/>
    <w:rsid w:val="005F46FD"/>
    <w:rsid w:val="005F657D"/>
    <w:rsid w:val="00613FE3"/>
    <w:rsid w:val="00615BD6"/>
    <w:rsid w:val="00630E59"/>
    <w:rsid w:val="006649A4"/>
    <w:rsid w:val="00670005"/>
    <w:rsid w:val="006775E6"/>
    <w:rsid w:val="00685581"/>
    <w:rsid w:val="00687EF7"/>
    <w:rsid w:val="00690CAF"/>
    <w:rsid w:val="00695BCF"/>
    <w:rsid w:val="006B471E"/>
    <w:rsid w:val="006B5548"/>
    <w:rsid w:val="006D4D3D"/>
    <w:rsid w:val="007013AA"/>
    <w:rsid w:val="007079C4"/>
    <w:rsid w:val="00716B93"/>
    <w:rsid w:val="00723B11"/>
    <w:rsid w:val="00724B4A"/>
    <w:rsid w:val="007336E6"/>
    <w:rsid w:val="00742449"/>
    <w:rsid w:val="00753DD3"/>
    <w:rsid w:val="00785660"/>
    <w:rsid w:val="00786FAD"/>
    <w:rsid w:val="0079143C"/>
    <w:rsid w:val="007A27A6"/>
    <w:rsid w:val="007B18D3"/>
    <w:rsid w:val="007B233E"/>
    <w:rsid w:val="007C5494"/>
    <w:rsid w:val="007D3084"/>
    <w:rsid w:val="007E27E9"/>
    <w:rsid w:val="007E2B24"/>
    <w:rsid w:val="00837DAC"/>
    <w:rsid w:val="00847E20"/>
    <w:rsid w:val="00860BB3"/>
    <w:rsid w:val="008636E5"/>
    <w:rsid w:val="008B7196"/>
    <w:rsid w:val="008C6707"/>
    <w:rsid w:val="009279F6"/>
    <w:rsid w:val="00927BA9"/>
    <w:rsid w:val="00957F77"/>
    <w:rsid w:val="009644F2"/>
    <w:rsid w:val="00966B0A"/>
    <w:rsid w:val="009869CF"/>
    <w:rsid w:val="009A144C"/>
    <w:rsid w:val="009C343B"/>
    <w:rsid w:val="009D71D8"/>
    <w:rsid w:val="009E54F2"/>
    <w:rsid w:val="009F05F3"/>
    <w:rsid w:val="009F175F"/>
    <w:rsid w:val="00A1725B"/>
    <w:rsid w:val="00A2597E"/>
    <w:rsid w:val="00A32DB4"/>
    <w:rsid w:val="00A556C6"/>
    <w:rsid w:val="00A576C9"/>
    <w:rsid w:val="00A66683"/>
    <w:rsid w:val="00A67118"/>
    <w:rsid w:val="00A831EF"/>
    <w:rsid w:val="00AE29F4"/>
    <w:rsid w:val="00AE5B63"/>
    <w:rsid w:val="00AF11B2"/>
    <w:rsid w:val="00AF57FF"/>
    <w:rsid w:val="00B15610"/>
    <w:rsid w:val="00B25849"/>
    <w:rsid w:val="00B50E4C"/>
    <w:rsid w:val="00B71C47"/>
    <w:rsid w:val="00B95D8E"/>
    <w:rsid w:val="00BA0390"/>
    <w:rsid w:val="00BB0A5B"/>
    <w:rsid w:val="00BB3BE9"/>
    <w:rsid w:val="00BC561E"/>
    <w:rsid w:val="00BD6E31"/>
    <w:rsid w:val="00BE6277"/>
    <w:rsid w:val="00BE7934"/>
    <w:rsid w:val="00C111E0"/>
    <w:rsid w:val="00C22307"/>
    <w:rsid w:val="00C37020"/>
    <w:rsid w:val="00C44FA0"/>
    <w:rsid w:val="00C604A0"/>
    <w:rsid w:val="00C84589"/>
    <w:rsid w:val="00C93B84"/>
    <w:rsid w:val="00CD01C8"/>
    <w:rsid w:val="00CD31C4"/>
    <w:rsid w:val="00D2002C"/>
    <w:rsid w:val="00D44370"/>
    <w:rsid w:val="00D7251E"/>
    <w:rsid w:val="00D744DE"/>
    <w:rsid w:val="00D835E9"/>
    <w:rsid w:val="00DA42D1"/>
    <w:rsid w:val="00DA7877"/>
    <w:rsid w:val="00DB4EF2"/>
    <w:rsid w:val="00DD5B12"/>
    <w:rsid w:val="00DE3986"/>
    <w:rsid w:val="00DE3E79"/>
    <w:rsid w:val="00DF4528"/>
    <w:rsid w:val="00E02817"/>
    <w:rsid w:val="00E059BA"/>
    <w:rsid w:val="00E203AE"/>
    <w:rsid w:val="00E217AC"/>
    <w:rsid w:val="00E361DD"/>
    <w:rsid w:val="00E47F2E"/>
    <w:rsid w:val="00E61628"/>
    <w:rsid w:val="00E6319A"/>
    <w:rsid w:val="00E925D3"/>
    <w:rsid w:val="00E93F90"/>
    <w:rsid w:val="00EA5FB5"/>
    <w:rsid w:val="00EC66FD"/>
    <w:rsid w:val="00F2426B"/>
    <w:rsid w:val="00F26503"/>
    <w:rsid w:val="00F33F20"/>
    <w:rsid w:val="00F37754"/>
    <w:rsid w:val="00F76D70"/>
    <w:rsid w:val="00F76E16"/>
    <w:rsid w:val="00F77A2C"/>
    <w:rsid w:val="00F86ECB"/>
    <w:rsid w:val="00FA3BB6"/>
    <w:rsid w:val="00FE376C"/>
    <w:rsid w:val="00FF2859"/>
    <w:rsid w:val="22A6401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AutoShape 18"/>
        <o:r id="V:Rule2" type="connector" idref="#AutoShape 21"/>
        <o:r id="V:Rule3" type="connector" idref="#AutoShape 20"/>
        <o:r id="V:Rule4" type="connector" idref="#AutoShape 1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32"/>
    <w:autoRedefine/>
    <w:qFormat/>
    <w:uiPriority w:val="9"/>
    <w:pPr>
      <w:keepNext/>
      <w:keepLines/>
      <w:spacing w:after="0" w:line="240" w:lineRule="auto"/>
      <w:jc w:val="center"/>
      <w:outlineLvl w:val="0"/>
    </w:pPr>
    <w:rPr>
      <w:rFonts w:asciiTheme="majorHAnsi" w:hAnsiTheme="majorHAnsi" w:eastAsiaTheme="majorEastAsia" w:cstheme="majorBidi"/>
      <w:b/>
      <w:bCs/>
      <w:sz w:val="40"/>
      <w:szCs w:val="28"/>
    </w:rPr>
  </w:style>
  <w:style w:type="paragraph" w:styleId="3">
    <w:name w:val="heading 2"/>
    <w:basedOn w:val="1"/>
    <w:next w:val="1"/>
    <w:link w:val="33"/>
    <w:unhideWhenUsed/>
    <w:qFormat/>
    <w:uiPriority w:val="9"/>
    <w:pPr>
      <w:keepNext/>
      <w:keepLines/>
      <w:spacing w:before="200" w:after="0"/>
      <w:jc w:val="center"/>
      <w:outlineLvl w:val="1"/>
    </w:pPr>
    <w:rPr>
      <w:rFonts w:asciiTheme="majorHAnsi" w:hAnsiTheme="majorHAnsi" w:eastAsiaTheme="majorEastAsia" w:cstheme="majorBidi"/>
      <w:b/>
      <w:bCs/>
      <w:sz w:val="28"/>
      <w:szCs w:val="28"/>
    </w:rPr>
  </w:style>
  <w:style w:type="paragraph" w:styleId="4">
    <w:name w:val="heading 3"/>
    <w:basedOn w:val="1"/>
    <w:next w:val="1"/>
    <w:link w:val="36"/>
    <w:unhideWhenUsed/>
    <w:qFormat/>
    <w:uiPriority w:val="9"/>
    <w:pPr>
      <w:keepNext/>
      <w:keepLines/>
      <w:spacing w:before="200" w:after="0"/>
      <w:outlineLvl w:val="2"/>
    </w:pPr>
    <w:rPr>
      <w:rFonts w:ascii="Arial" w:hAnsi="Arial" w:cs="Arial" w:eastAsiaTheme="majorEastAsia"/>
      <w:b/>
      <w:bCs/>
      <w:sz w:val="24"/>
      <w:szCs w:val="24"/>
    </w:rPr>
  </w:style>
  <w:style w:type="character" w:default="1" w:styleId="5">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llowedHyperlink"/>
    <w:basedOn w:val="5"/>
    <w:semiHidden/>
    <w:unhideWhenUsed/>
    <w:uiPriority w:val="99"/>
    <w:rPr>
      <w:color w:val="954F72" w:themeColor="followedHyperlink"/>
      <w:u w:val="single"/>
    </w:rPr>
  </w:style>
  <w:style w:type="character" w:styleId="8">
    <w:name w:val="Hyperlink"/>
    <w:basedOn w:val="5"/>
    <w:unhideWhenUsed/>
    <w:uiPriority w:val="99"/>
    <w:rPr>
      <w:color w:val="0563C1" w:themeColor="hyperlink"/>
      <w:u w:val="single"/>
    </w:rPr>
  </w:style>
  <w:style w:type="character" w:styleId="9">
    <w:name w:val="Strong"/>
    <w:qFormat/>
    <w:uiPriority w:val="22"/>
    <w:rPr>
      <w:b/>
      <w:bCs/>
    </w:rPr>
  </w:style>
  <w:style w:type="paragraph" w:styleId="10">
    <w:name w:val="Balloon Text"/>
    <w:basedOn w:val="1"/>
    <w:link w:val="28"/>
    <w:uiPriority w:val="0"/>
    <w:pPr>
      <w:spacing w:after="0" w:line="240" w:lineRule="auto"/>
    </w:pPr>
    <w:rPr>
      <w:rFonts w:ascii="Tahoma" w:hAnsi="Tahoma" w:eastAsia="Times New Roman" w:cs="Tahoma"/>
      <w:sz w:val="16"/>
      <w:szCs w:val="16"/>
      <w:lang w:eastAsia="ru-RU"/>
    </w:rPr>
  </w:style>
  <w:style w:type="paragraph" w:styleId="11">
    <w:name w:val="header"/>
    <w:basedOn w:val="1"/>
    <w:link w:val="26"/>
    <w:unhideWhenUsed/>
    <w:uiPriority w:val="0"/>
    <w:pPr>
      <w:tabs>
        <w:tab w:val="center" w:pos="4677"/>
        <w:tab w:val="right" w:pos="9355"/>
      </w:tabs>
    </w:pPr>
    <w:rPr>
      <w:rFonts w:eastAsiaTheme="minorEastAsia"/>
      <w:lang w:eastAsia="ru-RU"/>
    </w:rPr>
  </w:style>
  <w:style w:type="paragraph" w:styleId="12">
    <w:name w:val="toc 1"/>
    <w:basedOn w:val="1"/>
    <w:next w:val="1"/>
    <w:autoRedefine/>
    <w:unhideWhenUsed/>
    <w:uiPriority w:val="39"/>
    <w:pPr>
      <w:spacing w:after="100"/>
    </w:pPr>
  </w:style>
  <w:style w:type="paragraph" w:styleId="13">
    <w:name w:val="toc 3"/>
    <w:basedOn w:val="1"/>
    <w:next w:val="1"/>
    <w:autoRedefine/>
    <w:unhideWhenUsed/>
    <w:uiPriority w:val="39"/>
    <w:pPr>
      <w:spacing w:after="100"/>
      <w:ind w:left="440"/>
    </w:pPr>
  </w:style>
  <w:style w:type="paragraph" w:styleId="14">
    <w:name w:val="toc 2"/>
    <w:basedOn w:val="1"/>
    <w:next w:val="1"/>
    <w:autoRedefine/>
    <w:unhideWhenUsed/>
    <w:uiPriority w:val="39"/>
    <w:pPr>
      <w:spacing w:after="100"/>
      <w:ind w:left="220"/>
    </w:pPr>
  </w:style>
  <w:style w:type="paragraph" w:styleId="15">
    <w:name w:val="footer"/>
    <w:basedOn w:val="1"/>
    <w:link w:val="27"/>
    <w:unhideWhenUsed/>
    <w:uiPriority w:val="99"/>
    <w:pPr>
      <w:tabs>
        <w:tab w:val="center" w:pos="4677"/>
        <w:tab w:val="right" w:pos="9355"/>
      </w:tabs>
    </w:pPr>
    <w:rPr>
      <w:rFonts w:eastAsiaTheme="minorEastAsia"/>
      <w:lang w:eastAsia="ru-RU"/>
    </w:rPr>
  </w:style>
  <w:style w:type="paragraph" w:styleId="16">
    <w:name w:val="Subtitle"/>
    <w:basedOn w:val="1"/>
    <w:next w:val="1"/>
    <w:link w:val="34"/>
    <w:qFormat/>
    <w:uiPriority w:val="11"/>
    <w:pPr>
      <w:jc w:val="both"/>
    </w:pPr>
    <w:rPr>
      <w:rFonts w:ascii="Arial" w:hAnsi="Arial" w:cs="Arial" w:eastAsiaTheme="majorEastAsia"/>
      <w:i/>
      <w:iCs/>
      <w:spacing w:val="15"/>
      <w:sz w:val="24"/>
      <w:szCs w:val="24"/>
    </w:rPr>
  </w:style>
  <w:style w:type="paragraph" w:customStyle="1" w:styleId="17">
    <w:name w:val="ConsPlusNormal"/>
    <w:uiPriority w:val="0"/>
    <w:pPr>
      <w:widowControl w:val="0"/>
      <w:autoSpaceDE w:val="0"/>
      <w:autoSpaceDN w:val="0"/>
      <w:adjustRightInd w:val="0"/>
      <w:spacing w:after="0" w:line="240" w:lineRule="auto"/>
    </w:pPr>
    <w:rPr>
      <w:rFonts w:ascii="Arial" w:hAnsi="Arial" w:cs="Arial" w:eastAsiaTheme="minorEastAsia"/>
      <w:sz w:val="20"/>
      <w:szCs w:val="20"/>
      <w:lang w:val="ru-RU" w:eastAsia="ru-RU" w:bidi="ar-SA"/>
    </w:rPr>
  </w:style>
  <w:style w:type="paragraph" w:customStyle="1" w:styleId="18">
    <w:name w:val="ConsPlusNonformat"/>
    <w:uiPriority w:val="99"/>
    <w:pPr>
      <w:widowControl w:val="0"/>
      <w:autoSpaceDE w:val="0"/>
      <w:autoSpaceDN w:val="0"/>
      <w:adjustRightInd w:val="0"/>
      <w:spacing w:after="0" w:line="240" w:lineRule="auto"/>
    </w:pPr>
    <w:rPr>
      <w:rFonts w:ascii="Courier New" w:hAnsi="Courier New" w:cs="Courier New" w:eastAsiaTheme="minorEastAsia"/>
      <w:sz w:val="20"/>
      <w:szCs w:val="20"/>
      <w:lang w:val="ru-RU" w:eastAsia="ru-RU" w:bidi="ar-SA"/>
    </w:rPr>
  </w:style>
  <w:style w:type="paragraph" w:customStyle="1" w:styleId="19">
    <w:name w:val="ConsPlusTitle"/>
    <w:uiPriority w:val="99"/>
    <w:pPr>
      <w:widowControl w:val="0"/>
      <w:autoSpaceDE w:val="0"/>
      <w:autoSpaceDN w:val="0"/>
      <w:adjustRightInd w:val="0"/>
      <w:spacing w:after="0" w:line="240" w:lineRule="auto"/>
    </w:pPr>
    <w:rPr>
      <w:rFonts w:ascii="Arial" w:hAnsi="Arial" w:cs="Arial" w:eastAsiaTheme="minorEastAsia"/>
      <w:b/>
      <w:bCs/>
      <w:sz w:val="16"/>
      <w:szCs w:val="16"/>
      <w:lang w:val="ru-RU" w:eastAsia="ru-RU" w:bidi="ar-SA"/>
    </w:rPr>
  </w:style>
  <w:style w:type="paragraph" w:customStyle="1" w:styleId="20">
    <w:name w:val="ConsPlusCell"/>
    <w:uiPriority w:val="99"/>
    <w:pPr>
      <w:widowControl w:val="0"/>
      <w:autoSpaceDE w:val="0"/>
      <w:autoSpaceDN w:val="0"/>
      <w:adjustRightInd w:val="0"/>
      <w:spacing w:after="0" w:line="240" w:lineRule="auto"/>
    </w:pPr>
    <w:rPr>
      <w:rFonts w:ascii="Courier New" w:hAnsi="Courier New" w:cs="Courier New" w:eastAsiaTheme="minorEastAsia"/>
      <w:sz w:val="20"/>
      <w:szCs w:val="20"/>
      <w:lang w:val="ru-RU" w:eastAsia="ru-RU" w:bidi="ar-SA"/>
    </w:rPr>
  </w:style>
  <w:style w:type="paragraph" w:customStyle="1" w:styleId="21">
    <w:name w:val="ConsPlusDocList"/>
    <w:uiPriority w:val="99"/>
    <w:pPr>
      <w:widowControl w:val="0"/>
      <w:autoSpaceDE w:val="0"/>
      <w:autoSpaceDN w:val="0"/>
      <w:adjustRightInd w:val="0"/>
      <w:spacing w:after="0" w:line="240" w:lineRule="auto"/>
    </w:pPr>
    <w:rPr>
      <w:rFonts w:ascii="Tahoma" w:hAnsi="Tahoma" w:cs="Tahoma" w:eastAsiaTheme="minorEastAsia"/>
      <w:sz w:val="18"/>
      <w:szCs w:val="18"/>
      <w:lang w:val="ru-RU" w:eastAsia="ru-RU" w:bidi="ar-SA"/>
    </w:rPr>
  </w:style>
  <w:style w:type="paragraph" w:customStyle="1" w:styleId="22">
    <w:name w:val="ConsPlusTitlePage"/>
    <w:uiPriority w:val="99"/>
    <w:pPr>
      <w:widowControl w:val="0"/>
      <w:autoSpaceDE w:val="0"/>
      <w:autoSpaceDN w:val="0"/>
      <w:adjustRightInd w:val="0"/>
      <w:spacing w:after="0" w:line="240" w:lineRule="auto"/>
    </w:pPr>
    <w:rPr>
      <w:rFonts w:ascii="Tahoma" w:hAnsi="Tahoma" w:cs="Tahoma" w:eastAsiaTheme="minorEastAsia"/>
      <w:sz w:val="20"/>
      <w:szCs w:val="20"/>
      <w:lang w:val="ru-RU" w:eastAsia="ru-RU" w:bidi="ar-SA"/>
    </w:rPr>
  </w:style>
  <w:style w:type="paragraph" w:customStyle="1" w:styleId="23">
    <w:name w:val="ConsPlusJurTerm"/>
    <w:uiPriority w:val="99"/>
    <w:pPr>
      <w:widowControl w:val="0"/>
      <w:autoSpaceDE w:val="0"/>
      <w:autoSpaceDN w:val="0"/>
      <w:adjustRightInd w:val="0"/>
      <w:spacing w:after="0" w:line="240" w:lineRule="auto"/>
    </w:pPr>
    <w:rPr>
      <w:rFonts w:ascii="Arial" w:hAnsi="Arial" w:cs="Arial" w:eastAsiaTheme="minorEastAsia"/>
      <w:sz w:val="20"/>
      <w:szCs w:val="20"/>
      <w:lang w:val="ru-RU" w:eastAsia="ru-RU" w:bidi="ar-SA"/>
    </w:rPr>
  </w:style>
  <w:style w:type="paragraph" w:customStyle="1" w:styleId="24">
    <w:name w:val="ConsPlusTextList"/>
    <w:uiPriority w:val="99"/>
    <w:pPr>
      <w:widowControl w:val="0"/>
      <w:autoSpaceDE w:val="0"/>
      <w:autoSpaceDN w:val="0"/>
      <w:adjustRightInd w:val="0"/>
      <w:spacing w:after="0" w:line="240" w:lineRule="auto"/>
    </w:pPr>
    <w:rPr>
      <w:rFonts w:ascii="Arial" w:hAnsi="Arial" w:cs="Arial" w:eastAsiaTheme="minorEastAsia"/>
      <w:sz w:val="20"/>
      <w:szCs w:val="20"/>
      <w:lang w:val="ru-RU" w:eastAsia="ru-RU" w:bidi="ar-SA"/>
    </w:rPr>
  </w:style>
  <w:style w:type="paragraph" w:customStyle="1" w:styleId="25">
    <w:name w:val="ConsPlusTextList1"/>
    <w:uiPriority w:val="99"/>
    <w:pPr>
      <w:widowControl w:val="0"/>
      <w:autoSpaceDE w:val="0"/>
      <w:autoSpaceDN w:val="0"/>
      <w:adjustRightInd w:val="0"/>
      <w:spacing w:after="0" w:line="240" w:lineRule="auto"/>
    </w:pPr>
    <w:rPr>
      <w:rFonts w:ascii="Arial" w:hAnsi="Arial" w:cs="Arial" w:eastAsiaTheme="minorEastAsia"/>
      <w:sz w:val="20"/>
      <w:szCs w:val="20"/>
      <w:lang w:val="ru-RU" w:eastAsia="ru-RU" w:bidi="ar-SA"/>
    </w:rPr>
  </w:style>
  <w:style w:type="character" w:customStyle="1" w:styleId="26">
    <w:name w:val="Верхний колонтитул Знак"/>
    <w:basedOn w:val="5"/>
    <w:link w:val="11"/>
    <w:uiPriority w:val="0"/>
    <w:rPr>
      <w:rFonts w:eastAsiaTheme="minorEastAsia"/>
      <w:lang w:eastAsia="ru-RU"/>
    </w:rPr>
  </w:style>
  <w:style w:type="character" w:customStyle="1" w:styleId="27">
    <w:name w:val="Нижний колонтитул Знак"/>
    <w:basedOn w:val="5"/>
    <w:link w:val="15"/>
    <w:uiPriority w:val="99"/>
    <w:rPr>
      <w:rFonts w:eastAsiaTheme="minorEastAsia"/>
      <w:lang w:eastAsia="ru-RU"/>
    </w:rPr>
  </w:style>
  <w:style w:type="character" w:customStyle="1" w:styleId="28">
    <w:name w:val="Текст выноски Знак"/>
    <w:basedOn w:val="5"/>
    <w:link w:val="10"/>
    <w:uiPriority w:val="0"/>
    <w:rPr>
      <w:rFonts w:ascii="Tahoma" w:hAnsi="Tahoma" w:eastAsia="Times New Roman" w:cs="Tahoma"/>
      <w:sz w:val="16"/>
      <w:szCs w:val="16"/>
      <w:lang w:eastAsia="ru-RU"/>
    </w:rPr>
  </w:style>
  <w:style w:type="paragraph" w:styleId="29">
    <w:name w:val="List Paragraph"/>
    <w:basedOn w:val="1"/>
    <w:qFormat/>
    <w:uiPriority w:val="34"/>
    <w:pPr>
      <w:spacing w:after="0" w:line="240" w:lineRule="auto"/>
      <w:ind w:left="708"/>
    </w:pPr>
    <w:rPr>
      <w:rFonts w:ascii="Times New Roman" w:hAnsi="Times New Roman" w:eastAsia="Times New Roman" w:cs="Times New Roman"/>
      <w:sz w:val="24"/>
      <w:szCs w:val="24"/>
      <w:lang w:eastAsia="ru-RU"/>
    </w:rPr>
  </w:style>
  <w:style w:type="paragraph" w:styleId="30">
    <w:name w:val="No Spacing"/>
    <w:link w:val="31"/>
    <w:qFormat/>
    <w:uiPriority w:val="1"/>
    <w:pPr>
      <w:spacing w:after="0" w:line="240" w:lineRule="auto"/>
    </w:pPr>
    <w:rPr>
      <w:rFonts w:asciiTheme="minorHAnsi" w:hAnsiTheme="minorHAnsi" w:eastAsiaTheme="minorEastAsia" w:cstheme="minorBidi"/>
      <w:sz w:val="22"/>
      <w:szCs w:val="22"/>
      <w:lang w:val="ru-RU" w:eastAsia="en-US" w:bidi="ar-SA"/>
    </w:rPr>
  </w:style>
  <w:style w:type="character" w:customStyle="1" w:styleId="31">
    <w:name w:val="Без интервала Знак"/>
    <w:basedOn w:val="5"/>
    <w:link w:val="30"/>
    <w:uiPriority w:val="1"/>
    <w:rPr>
      <w:rFonts w:eastAsiaTheme="minorEastAsia"/>
    </w:rPr>
  </w:style>
  <w:style w:type="character" w:customStyle="1" w:styleId="32">
    <w:name w:val="Заголовок 1 Знак"/>
    <w:basedOn w:val="5"/>
    <w:link w:val="2"/>
    <w:uiPriority w:val="9"/>
    <w:rPr>
      <w:rFonts w:asciiTheme="majorHAnsi" w:hAnsiTheme="majorHAnsi" w:eastAsiaTheme="majorEastAsia" w:cstheme="majorBidi"/>
      <w:b/>
      <w:bCs/>
      <w:sz w:val="40"/>
      <w:szCs w:val="28"/>
    </w:rPr>
  </w:style>
  <w:style w:type="character" w:customStyle="1" w:styleId="33">
    <w:name w:val="Заголовок 2 Знак"/>
    <w:basedOn w:val="5"/>
    <w:link w:val="3"/>
    <w:uiPriority w:val="9"/>
    <w:rPr>
      <w:rFonts w:asciiTheme="majorHAnsi" w:hAnsiTheme="majorHAnsi" w:eastAsiaTheme="majorEastAsia" w:cstheme="majorBidi"/>
      <w:b/>
      <w:bCs/>
      <w:sz w:val="28"/>
      <w:szCs w:val="28"/>
    </w:rPr>
  </w:style>
  <w:style w:type="character" w:customStyle="1" w:styleId="34">
    <w:name w:val="Подзаголовок Знак"/>
    <w:basedOn w:val="5"/>
    <w:link w:val="16"/>
    <w:uiPriority w:val="11"/>
    <w:rPr>
      <w:rFonts w:ascii="Arial" w:hAnsi="Arial" w:cs="Arial" w:eastAsiaTheme="majorEastAsia"/>
      <w:i/>
      <w:iCs/>
      <w:spacing w:val="15"/>
      <w:sz w:val="24"/>
      <w:szCs w:val="24"/>
    </w:rPr>
  </w:style>
  <w:style w:type="paragraph" w:customStyle="1" w:styleId="35">
    <w:name w:val="TOC Heading"/>
    <w:basedOn w:val="2"/>
    <w:next w:val="1"/>
    <w:unhideWhenUsed/>
    <w:qFormat/>
    <w:uiPriority w:val="39"/>
    <w:pPr>
      <w:spacing w:line="276" w:lineRule="auto"/>
      <w:outlineLvl w:val="9"/>
    </w:pPr>
    <w:rPr>
      <w:color w:val="2E75B5" w:themeColor="accent1" w:themeShade="BF"/>
    </w:rPr>
  </w:style>
  <w:style w:type="character" w:customStyle="1" w:styleId="36">
    <w:name w:val="Заголовок 3 Знак"/>
    <w:basedOn w:val="5"/>
    <w:link w:val="4"/>
    <w:uiPriority w:val="9"/>
    <w:rPr>
      <w:rFonts w:ascii="Arial" w:hAnsi="Arial" w:cs="Arial" w:eastAsiaTheme="majorEastAsia"/>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7F1E57-242D-4818-A8F9-57D14E0DC71D}">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12</Pages>
  <Words>4754</Words>
  <Characters>27099</Characters>
  <Lines>225</Lines>
  <Paragraphs>63</Paragraphs>
  <TotalTime>73</TotalTime>
  <ScaleCrop>false</ScaleCrop>
  <LinksUpToDate>false</LinksUpToDate>
  <CharactersWithSpaces>31790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2022-07-07T11:38:00Z</dcterms:created>
  <dc:creator>Drive</dc:creator>
  <cp:lastModifiedBy>kamil</cp:lastModifiedBy>
  <cp:lastPrinted>2018-03-02T12:39:00Z</cp:lastPrinted>
  <dcterms:modified xsi:type="dcterms:W3CDTF">2025-11-12T08:52:07Z</dcterms:modified>
  <dc:title>ОБРАЗОВАТЕЛЬНАЯ  ПРОГРАММА ПОВЫШЕНИЯ КВАЛИФИКАЦИИ ВОДИТЕЛЕЙ ТРАНСПОРТНЫХ СРЕДСТВ СООТВЕТСТВУЮЩИХ КАТЕГОРИЙ "B", "C", "D", ПОДКАТЕГОРИЙ "B1", "C1", "D1" С АВТОМАТИЧЕСКОЙ ТРАНСМИССИЕЙ</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8B5A9C310C2B448E857CA98DD456344C_12</vt:lpwstr>
  </property>
</Properties>
</file>