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0378" w14:textId="0A764DB3" w:rsidR="002A0D52" w:rsidRPr="002A0D52" w:rsidRDefault="002A0D52" w:rsidP="002A0D52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0D52">
        <w:rPr>
          <w:rFonts w:ascii="Times New Roman" w:hAnsi="Times New Roman" w:cs="Times New Roman"/>
          <w:b/>
          <w:bCs/>
          <w:sz w:val="26"/>
          <w:szCs w:val="26"/>
        </w:rPr>
        <w:t>Социальный налоговый вычет по расходам на</w:t>
      </w:r>
      <w:r w:rsidRPr="002A0D52">
        <w:rPr>
          <w:rFonts w:ascii="Times New Roman" w:hAnsi="Times New Roman" w:cs="Times New Roman"/>
          <w:b/>
          <w:bCs/>
          <w:sz w:val="26"/>
          <w:szCs w:val="26"/>
        </w:rPr>
        <w:t xml:space="preserve"> своё</w:t>
      </w:r>
      <w:r w:rsidRPr="002A0D52">
        <w:rPr>
          <w:rFonts w:ascii="Times New Roman" w:hAnsi="Times New Roman" w:cs="Times New Roman"/>
          <w:b/>
          <w:bCs/>
          <w:sz w:val="26"/>
          <w:szCs w:val="26"/>
        </w:rPr>
        <w:t xml:space="preserve"> обучение</w:t>
      </w:r>
      <w:r w:rsidRPr="002A0D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A0D52">
        <w:rPr>
          <w:rFonts w:ascii="Times New Roman" w:hAnsi="Times New Roman" w:cs="Times New Roman"/>
          <w:b/>
          <w:bCs/>
          <w:sz w:val="26"/>
          <w:szCs w:val="26"/>
        </w:rPr>
        <w:t>любой формы обучения (очная, вечерняя, заочная, иная)</w:t>
      </w:r>
    </w:p>
    <w:p w14:paraId="4BEAC445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b/>
          <w:bCs/>
          <w:sz w:val="26"/>
          <w:szCs w:val="26"/>
        </w:rPr>
        <w:t>120 000</w:t>
      </w:r>
      <w:r w:rsidRPr="002A0D52">
        <w:rPr>
          <w:rFonts w:ascii="Times New Roman" w:hAnsi="Times New Roman" w:cs="Times New Roman"/>
          <w:sz w:val="26"/>
          <w:szCs w:val="26"/>
        </w:rPr>
        <w:t> рублей в год — максимальная сумма расходов на собственное обучение, либо обучения брата или сестры, в совокупности с другими расходами налогоплательщика, связанными, например, с лечением (за исключением дорогостоящего лечения), уплатой взносов на накопительную часть трудовой пенсии, добровольное пенсионное страхование и негосударственное пенсионное обеспечение, прохождение независимой оценки своей квалификации, оказанные физкультурно-оздоровительные услуги.</w:t>
      </w:r>
    </w:p>
    <w:p w14:paraId="08787552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Начиная с расходов с 01.01.2024 года, максимальный совокупный размер понесенных расходов в налоговом периоде (за минусом расходов на обучение детей налогоплательщика и расходов на дорогостоящее лечение) составляет </w:t>
      </w:r>
      <w:r w:rsidRPr="002A0D52">
        <w:rPr>
          <w:rFonts w:ascii="Times New Roman" w:hAnsi="Times New Roman" w:cs="Times New Roman"/>
          <w:b/>
          <w:bCs/>
          <w:sz w:val="26"/>
          <w:szCs w:val="26"/>
        </w:rPr>
        <w:t>150 000 рублей</w:t>
      </w:r>
      <w:r w:rsidRPr="002A0D52">
        <w:rPr>
          <w:rFonts w:ascii="Times New Roman" w:hAnsi="Times New Roman" w:cs="Times New Roman"/>
          <w:sz w:val="26"/>
          <w:szCs w:val="26"/>
        </w:rPr>
        <w:t>.</w:t>
      </w:r>
    </w:p>
    <w:p w14:paraId="7D05FEEC" w14:textId="28A280B2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0D52">
        <w:rPr>
          <w:rFonts w:ascii="Times New Roman" w:hAnsi="Times New Roman" w:cs="Times New Roman"/>
          <w:b/>
          <w:bCs/>
          <w:sz w:val="26"/>
          <w:szCs w:val="26"/>
        </w:rPr>
        <w:t>Как получить вычет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? </w:t>
      </w:r>
    </w:p>
    <w:p w14:paraId="42FBB23A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 окончании календарного года, в котором были произведены расходы на обучение, социальный вычет может быть предоставлен налоговой инспекцией по месту вашего жительства.</w:t>
      </w:r>
    </w:p>
    <w:p w14:paraId="4CF12C98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Для этого налогоплательщику необходимо:</w:t>
      </w:r>
    </w:p>
    <w:p w14:paraId="099632F5" w14:textId="0F1C5216" w:rsidR="002A0D52" w:rsidRPr="002A0D52" w:rsidRDefault="002A0D52" w:rsidP="002A0D52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Заполнить налоговую декларацию (</w:t>
      </w:r>
      <w:hyperlink r:id="rId5" w:history="1">
        <w:r w:rsidRPr="002A0D52">
          <w:rPr>
            <w:rStyle w:val="ac"/>
            <w:rFonts w:ascii="Times New Roman" w:hAnsi="Times New Roman" w:cs="Times New Roman"/>
            <w:sz w:val="26"/>
            <w:szCs w:val="26"/>
          </w:rPr>
          <w:t>по форме 3-НДФЛ</w:t>
        </w:r>
      </w:hyperlink>
      <w:r w:rsidRPr="002A0D52">
        <w:rPr>
          <w:rFonts w:ascii="Times New Roman" w:hAnsi="Times New Roman" w:cs="Times New Roman"/>
          <w:sz w:val="26"/>
          <w:szCs w:val="26"/>
        </w:rPr>
        <w:t>)</w:t>
      </w:r>
    </w:p>
    <w:p w14:paraId="622D85A4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Для ее заполнения до 25 февраля может понадобиться справка о полученных доходах и удержанных суммах налога за соответствующий год, которую можно получить у работодателя.</w:t>
      </w:r>
    </w:p>
    <w:p w14:paraId="076CDDF7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После 25 февраля данные о доходах и суммах удержанного НДФЛ, полученные от налоговых агентов, будут отображаться в интернет-сервисе «Личный кабинет налогоплательщика для физических лиц.</w:t>
      </w:r>
    </w:p>
    <w:p w14:paraId="756C31DA" w14:textId="4EE88C45" w:rsidR="002A0D52" w:rsidRPr="002A0D52" w:rsidRDefault="002A0D52" w:rsidP="002A0D52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Подготовить комплект документов, подтверждающих право на получение социального вычета по произведенным расходам</w:t>
      </w:r>
    </w:p>
    <w:p w14:paraId="7BE4C966" w14:textId="77777777" w:rsid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 xml:space="preserve">Начиная с расходов с 01.01.2024 года для подтверждения права на социальный вычет по обучению необходимо приложить только справку об оплате образовательных услуг для представления в налоговый орган, выданную образовательной организацией и индивидуальным предпринимателем, осуществляющими образовательную деятельность. </w:t>
      </w:r>
    </w:p>
    <w:p w14:paraId="1D548D54" w14:textId="33CA9C6A" w:rsidR="002A0D52" w:rsidRPr="002A0D52" w:rsidRDefault="002A0D52" w:rsidP="002A0D52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Представить заполненную налоговую декларацию и подтверждающие документы</w:t>
      </w:r>
    </w:p>
    <w:p w14:paraId="4FBE9C04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В том числе, справки об оплате образовательных услуг для представления в налоговый орган — начиная с расходов, произведенных с 01.01.2024 года) в налоговый орган по месту жительства.</w:t>
      </w:r>
    </w:p>
    <w:p w14:paraId="599F2C91" w14:textId="77777777" w:rsidR="002A0D52" w:rsidRDefault="002A0D52" w:rsidP="002A0D5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87862F" w14:textId="47A15F93" w:rsidR="002A0D52" w:rsidRPr="002A0D52" w:rsidRDefault="002A0D52" w:rsidP="002A0D5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0D52">
        <w:rPr>
          <w:rFonts w:ascii="Times New Roman" w:hAnsi="Times New Roman" w:cs="Times New Roman"/>
          <w:b/>
          <w:bCs/>
          <w:sz w:val="26"/>
          <w:szCs w:val="26"/>
        </w:rPr>
        <w:t>Социальный налоговый вычет по расходам на обучение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ребенка.</w:t>
      </w:r>
    </w:p>
    <w:p w14:paraId="1F338488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b/>
          <w:bCs/>
          <w:sz w:val="26"/>
          <w:szCs w:val="26"/>
        </w:rPr>
        <w:t>50 000</w:t>
      </w:r>
      <w:r w:rsidRPr="002A0D52">
        <w:rPr>
          <w:rFonts w:ascii="Times New Roman" w:hAnsi="Times New Roman" w:cs="Times New Roman"/>
          <w:sz w:val="26"/>
          <w:szCs w:val="26"/>
        </w:rPr>
        <w:t> рублей в год — максимальная сумма расходов на обучение детей/подопечных на каждого ребенка в общей сумме на обоих родителей (опекуна или попечителя).</w:t>
      </w:r>
    </w:p>
    <w:p w14:paraId="16700583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Начиная с расходов с 01.01.2024 года, максимальный совокупный размер понесенных расходов в налоговом периоде на обучение детей/подопечных составляет </w:t>
      </w:r>
      <w:r w:rsidRPr="002A0D52">
        <w:rPr>
          <w:rFonts w:ascii="Times New Roman" w:hAnsi="Times New Roman" w:cs="Times New Roman"/>
          <w:b/>
          <w:bCs/>
          <w:sz w:val="26"/>
          <w:szCs w:val="26"/>
        </w:rPr>
        <w:t>110 000 рублей</w:t>
      </w:r>
      <w:r w:rsidRPr="002A0D52">
        <w:rPr>
          <w:rFonts w:ascii="Times New Roman" w:hAnsi="Times New Roman" w:cs="Times New Roman"/>
          <w:sz w:val="26"/>
          <w:szCs w:val="26"/>
        </w:rPr>
        <w:t> на каждого ребенка в общей сумме на обоих родителей (опекуна или попечителя).</w:t>
      </w:r>
    </w:p>
    <w:p w14:paraId="62903D97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lastRenderedPageBreak/>
        <w:t>При наличии лицензии или иного документа, подтверждающего право на ведение образовательного процесса, вычет можно получить по расходам на обучение не только в ВУЗе, но и в других образовательных учреждениях, как государственных, так и частных, в том числе:</w:t>
      </w:r>
    </w:p>
    <w:p w14:paraId="5297C33D" w14:textId="77777777" w:rsidR="002A0D52" w:rsidRPr="002A0D52" w:rsidRDefault="002A0D52" w:rsidP="002A0D5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в детских садах;</w:t>
      </w:r>
    </w:p>
    <w:p w14:paraId="2329DEE4" w14:textId="77777777" w:rsidR="002A0D52" w:rsidRPr="002A0D52" w:rsidRDefault="002A0D52" w:rsidP="002A0D5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в школах;</w:t>
      </w:r>
    </w:p>
    <w:p w14:paraId="1858A19B" w14:textId="77777777" w:rsidR="002A0D52" w:rsidRPr="002A0D52" w:rsidRDefault="002A0D52" w:rsidP="002A0D5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в учреждениях дополнительного образования взрослых (например, курсы повышения квалификации, учебные центры службы занятости, автошколы, центры изучения иностранных языков и т.п.);</w:t>
      </w:r>
    </w:p>
    <w:p w14:paraId="1B3C6372" w14:textId="77777777" w:rsidR="002A0D52" w:rsidRPr="002A0D52" w:rsidRDefault="002A0D52" w:rsidP="002A0D5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в учреждениях дополнительного образования детей (например, детские школы искусств, музыкальные школы, детско-юношеские спортивные школы и т.п.).</w:t>
      </w:r>
    </w:p>
    <w:p w14:paraId="76BFBF5D" w14:textId="1301FFB2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0D52">
        <w:rPr>
          <w:rFonts w:ascii="Times New Roman" w:hAnsi="Times New Roman" w:cs="Times New Roman"/>
          <w:b/>
          <w:bCs/>
          <w:sz w:val="26"/>
          <w:szCs w:val="26"/>
        </w:rPr>
        <w:t>Как получить вычет</w:t>
      </w:r>
      <w:r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351D4068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Получение вычета в налоговом органе</w:t>
      </w:r>
    </w:p>
    <w:p w14:paraId="3E3CA5BB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 окончании календарного года, в котором были произведены расходы на обучение, социальный вычет может быть предоставлен налоговой инспекцией по месту вашего жительства.</w:t>
      </w:r>
    </w:p>
    <w:p w14:paraId="37AEC981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Для этого налогоплательщику необходимо:</w:t>
      </w:r>
    </w:p>
    <w:p w14:paraId="774486F0" w14:textId="30FBE448" w:rsidR="002A0D52" w:rsidRPr="002A0D52" w:rsidRDefault="002A0D52" w:rsidP="002A0D52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Заполнить налоговую декларацию (</w:t>
      </w:r>
      <w:hyperlink r:id="rId6" w:history="1">
        <w:r w:rsidRPr="002A0D52">
          <w:rPr>
            <w:rStyle w:val="ac"/>
            <w:rFonts w:ascii="Times New Roman" w:hAnsi="Times New Roman" w:cs="Times New Roman"/>
            <w:sz w:val="26"/>
            <w:szCs w:val="26"/>
          </w:rPr>
          <w:t>по форме 3-НДФЛ</w:t>
        </w:r>
      </w:hyperlink>
      <w:r w:rsidRPr="002A0D52">
        <w:rPr>
          <w:rFonts w:ascii="Times New Roman" w:hAnsi="Times New Roman" w:cs="Times New Roman"/>
          <w:sz w:val="26"/>
          <w:szCs w:val="26"/>
        </w:rPr>
        <w:t>)</w:t>
      </w:r>
    </w:p>
    <w:p w14:paraId="1AF99BCD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Для ее заполнения до 25 февраля может понадобиться справка о полученных доходах и удержанных суммах налога за соответствующий год, которую можно получить у работодателя.</w:t>
      </w:r>
    </w:p>
    <w:p w14:paraId="74DACFA0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После 25 февраля данные о доходах и суммах удержанного НДФЛ, полученные от налоговых агентов, будут отображаться в интернет-сервисе «Личный кабинет налогоплательщика для физических лиц.</w:t>
      </w:r>
    </w:p>
    <w:p w14:paraId="2FCDE6A4" w14:textId="26D07BBC" w:rsidR="002A0D52" w:rsidRPr="002A0D52" w:rsidRDefault="002A0D52" w:rsidP="002A0D52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Подготовить комплект документов, подтверждающих право на получение социального вычета по произведенным расходам</w:t>
      </w:r>
    </w:p>
    <w:p w14:paraId="0915F20E" w14:textId="1EA4FAA4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 xml:space="preserve">Начиная с расходов с 01.01.2024 года для подтверждения права на социальный вычет по обучению необходимо приложить только справку об оплате образовательных услуг для представления в налоговый орган, выданную образовательной организацией и индивидуальным предпринимателем, осуществляющими образовательную деятельность. </w:t>
      </w:r>
    </w:p>
    <w:p w14:paraId="06283E8E" w14:textId="25035387" w:rsidR="002A0D52" w:rsidRPr="002A0D52" w:rsidRDefault="002A0D52" w:rsidP="002A0D52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Представить заполненную налоговую декларацию и подтверждающие документы</w:t>
      </w:r>
    </w:p>
    <w:p w14:paraId="50F49358" w14:textId="77777777" w:rsidR="002A0D52" w:rsidRPr="002A0D52" w:rsidRDefault="002A0D52" w:rsidP="002A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0D52">
        <w:rPr>
          <w:rFonts w:ascii="Times New Roman" w:hAnsi="Times New Roman" w:cs="Times New Roman"/>
          <w:sz w:val="26"/>
          <w:szCs w:val="26"/>
        </w:rPr>
        <w:t>В том числе, справки об оплате образовательных услуг для представления в налоговый орган — начиная с расходов, произведенных с 01.01.2024 года) в налоговый орган по месту жительства.</w:t>
      </w:r>
    </w:p>
    <w:p w14:paraId="4AD7BC1A" w14:textId="77777777" w:rsidR="002A0D52" w:rsidRPr="002A0D52" w:rsidRDefault="002A0D52" w:rsidP="002A0D5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19778B8" w14:textId="462ACA99" w:rsidR="00E97873" w:rsidRPr="002A0D52" w:rsidRDefault="002A0D52" w:rsidP="002A0D5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Более п</w:t>
      </w:r>
      <w:r w:rsidRPr="002A0D52">
        <w:rPr>
          <w:rFonts w:ascii="Times New Roman" w:hAnsi="Times New Roman" w:cs="Times New Roman"/>
          <w:sz w:val="26"/>
          <w:szCs w:val="26"/>
        </w:rPr>
        <w:t xml:space="preserve">одробную информацию о получении социального вычета на обучение можно получить на сайте ФНС России </w:t>
      </w:r>
      <w:hyperlink r:id="rId7" w:history="1">
        <w:r w:rsidRPr="005E7FE6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E7FE6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E7FE6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5E7FE6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E7FE6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A0D52">
        <w:rPr>
          <w:rFonts w:ascii="Times New Roman" w:hAnsi="Times New Roman" w:cs="Times New Roman"/>
          <w:sz w:val="26"/>
          <w:szCs w:val="26"/>
        </w:rPr>
        <w:t>в разделе «Физические лица»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E97873" w:rsidRPr="002A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571F"/>
    <w:multiLevelType w:val="hybridMultilevel"/>
    <w:tmpl w:val="F51E2304"/>
    <w:lvl w:ilvl="0" w:tplc="52F87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FA2181"/>
    <w:multiLevelType w:val="hybridMultilevel"/>
    <w:tmpl w:val="68E6D2A4"/>
    <w:lvl w:ilvl="0" w:tplc="C674C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41119A"/>
    <w:multiLevelType w:val="hybridMultilevel"/>
    <w:tmpl w:val="ED98A202"/>
    <w:lvl w:ilvl="0" w:tplc="9E080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5C3AFB"/>
    <w:multiLevelType w:val="hybridMultilevel"/>
    <w:tmpl w:val="68BC5530"/>
    <w:lvl w:ilvl="0" w:tplc="A904A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521C6E"/>
    <w:multiLevelType w:val="multilevel"/>
    <w:tmpl w:val="B62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17497">
    <w:abstractNumId w:val="2"/>
  </w:num>
  <w:num w:numId="2" w16cid:durableId="347947240">
    <w:abstractNumId w:val="3"/>
  </w:num>
  <w:num w:numId="3" w16cid:durableId="151726347">
    <w:abstractNumId w:val="4"/>
  </w:num>
  <w:num w:numId="4" w16cid:durableId="440074662">
    <w:abstractNumId w:val="1"/>
  </w:num>
  <w:num w:numId="5" w16cid:durableId="8782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52"/>
    <w:rsid w:val="000A343A"/>
    <w:rsid w:val="002A0D52"/>
    <w:rsid w:val="003B334B"/>
    <w:rsid w:val="0060373A"/>
    <w:rsid w:val="00E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CB0"/>
  <w15:chartTrackingRefBased/>
  <w15:docId w15:val="{B9FC8112-8B2D-4D62-9623-B9F34EFA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D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0D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0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0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0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0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0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0D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0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0D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0D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0D5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taxation/taxes/ndfl/form_ndfl/" TargetMode="External"/><Relationship Id="rId5" Type="http://schemas.openxmlformats.org/officeDocument/2006/relationships/hyperlink" Target="https://www.nalog.gov.ru/rn77/taxation/taxes/ndfl/form_ndf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shool-5koleso@outlook.com</dc:creator>
  <cp:keywords/>
  <dc:description/>
  <cp:lastModifiedBy>shool-5koleso@outlook.com</cp:lastModifiedBy>
  <cp:revision>1</cp:revision>
  <dcterms:created xsi:type="dcterms:W3CDTF">2025-09-19T10:58:00Z</dcterms:created>
  <dcterms:modified xsi:type="dcterms:W3CDTF">2025-09-19T11:06:00Z</dcterms:modified>
</cp:coreProperties>
</file>